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078" w:rsidRPr="00283078" w:rsidRDefault="00283078" w:rsidP="00283078">
      <w:pPr>
        <w:jc w:val="center"/>
        <w:rPr>
          <w:b/>
          <w:bCs/>
          <w:sz w:val="23"/>
          <w:szCs w:val="23"/>
        </w:rPr>
      </w:pPr>
      <w:r w:rsidRPr="00283078">
        <w:rPr>
          <w:b/>
          <w:bCs/>
          <w:sz w:val="23"/>
          <w:szCs w:val="23"/>
        </w:rPr>
        <w:t xml:space="preserve">Сообщение о существенном </w:t>
      </w:r>
      <w:proofErr w:type="gramStart"/>
      <w:r w:rsidRPr="00283078">
        <w:rPr>
          <w:b/>
          <w:bCs/>
          <w:sz w:val="23"/>
          <w:szCs w:val="23"/>
        </w:rPr>
        <w:t>факте</w:t>
      </w:r>
      <w:proofErr w:type="gramEnd"/>
      <w:r w:rsidRPr="00283078">
        <w:rPr>
          <w:b/>
          <w:bCs/>
          <w:sz w:val="23"/>
          <w:szCs w:val="23"/>
        </w:rPr>
        <w:t xml:space="preserve"> о выплаченных доходах по ценным бумагам эмитента, а также об иных выплатах, причитающихся владельцам ценных бумаг эмитента</w:t>
      </w:r>
    </w:p>
    <w:p w:rsidR="00283078" w:rsidRPr="00283078" w:rsidRDefault="00283078" w:rsidP="00283078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83078" w:rsidRPr="00283078" w:rsidTr="006E5AFB">
        <w:trPr>
          <w:trHeight w:val="345"/>
          <w:jc w:val="center"/>
        </w:trPr>
        <w:tc>
          <w:tcPr>
            <w:tcW w:w="9648" w:type="dxa"/>
          </w:tcPr>
          <w:p w:rsidR="00283078" w:rsidRPr="00283078" w:rsidRDefault="00283078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3078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83078" w:rsidRPr="00283078" w:rsidTr="006E5AF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r w:rsidRPr="00283078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283078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283078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83078" w:rsidRPr="00283078" w:rsidTr="006E5AFB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r w:rsidRPr="00283078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83078" w:rsidRPr="00283078" w:rsidTr="006E5AFB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r w:rsidRPr="00283078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83078" w:rsidRPr="00283078" w:rsidTr="006E5AFB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r w:rsidRPr="00283078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83078" w:rsidRPr="00283078" w:rsidTr="006E5AFB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r w:rsidRPr="00283078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83078" w:rsidRPr="00283078" w:rsidTr="006E5AFB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r w:rsidRPr="00283078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E02DB7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="00283078" w:rsidRPr="00283078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="00283078" w:rsidRPr="00283078">
              <w:rPr>
                <w:rStyle w:val="a3"/>
                <w:b/>
                <w:i/>
                <w:sz w:val="22"/>
                <w:szCs w:val="22"/>
              </w:rPr>
              <w:t>;</w:t>
            </w:r>
            <w:r w:rsidR="00283078" w:rsidRPr="00283078">
              <w:t xml:space="preserve"> </w:t>
            </w:r>
            <w:r w:rsidR="00283078" w:rsidRPr="00283078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283078" w:rsidRPr="00283078" w:rsidTr="006E5AFB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r w:rsidRPr="00283078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283078">
              <w:rPr>
                <w:b/>
                <w:i/>
                <w:sz w:val="22"/>
                <w:szCs w:val="22"/>
              </w:rPr>
              <w:t>29 октября 2021 г.</w:t>
            </w:r>
          </w:p>
        </w:tc>
      </w:tr>
    </w:tbl>
    <w:p w:rsidR="00283078" w:rsidRPr="00283078" w:rsidRDefault="00283078" w:rsidP="0028307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83078" w:rsidRPr="00283078" w:rsidTr="006E5A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283078">
              <w:rPr>
                <w:sz w:val="22"/>
                <w:szCs w:val="22"/>
              </w:rPr>
              <w:t>2. Содержание сообщения</w:t>
            </w:r>
          </w:p>
        </w:tc>
      </w:tr>
      <w:tr w:rsidR="00283078" w:rsidRPr="00283078" w:rsidTr="006E5AF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В</w:t>
            </w:r>
            <w:r w:rsidRPr="00283078">
              <w:rPr>
                <w:rFonts w:eastAsiaTheme="minorHAnsi"/>
                <w:sz w:val="22"/>
                <w:szCs w:val="22"/>
              </w:rPr>
              <w:t>ид, категория (тип), серия (при наличии) и иные идентификационные признаки ценных бумаг эмитента, указанные в решении о выпуске ценных бумаг, по которым выплачены доходы и (или) осуществлены иные выплаты, причитающиеся их владельцам</w:t>
            </w:r>
            <w:r>
              <w:rPr>
                <w:rFonts w:eastAsiaTheme="minorHAnsi"/>
                <w:sz w:val="22"/>
                <w:szCs w:val="22"/>
              </w:rPr>
              <w:t xml:space="preserve">: 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документарные процентные неконвертируемые биржевые облигации на предъявителя серии БО-02 с обязательным централизованным хранением, международный код (номер) идентификации ценных бумаг (ISIN) – RU000A0JUYJ4;</w:t>
            </w:r>
            <w:proofErr w:type="gramEnd"/>
          </w:p>
          <w:p w:rsidR="00283078" w:rsidRP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Р</w:t>
            </w:r>
            <w:r w:rsidRPr="00283078">
              <w:rPr>
                <w:rFonts w:eastAsiaTheme="minorHAnsi"/>
                <w:sz w:val="22"/>
                <w:szCs w:val="22"/>
              </w:rPr>
              <w:t>егистрационный номер выпуска (дополнительного выпуска) ценных бумаг и дата его регистрации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4В02-02-36261-R от 07 октября 2014 г.;</w:t>
            </w:r>
          </w:p>
          <w:p w:rsidR="00283078" w:rsidRP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К</w:t>
            </w:r>
            <w:r w:rsidRPr="00283078">
              <w:rPr>
                <w:rFonts w:eastAsiaTheme="minorHAnsi"/>
                <w:sz w:val="22"/>
                <w:szCs w:val="22"/>
              </w:rPr>
              <w:t>атегория выплат по ценным бумагам эмитента и (или) иных выплат, причитающихся владельцам ценных бумаг эмитента (дивиденды по акциям; проценты (купонный доход) по облигациям; номинальная стоимость (часть номинальной стоимости) облигаций; иные выплаты);</w:t>
            </w:r>
          </w:p>
          <w:p w:rsid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283078">
              <w:rPr>
                <w:rFonts w:eastAsiaTheme="minorHAnsi"/>
                <w:sz w:val="22"/>
                <w:szCs w:val="22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E02DB7">
              <w:rPr>
                <w:rFonts w:eastAsiaTheme="minorHAnsi"/>
                <w:sz w:val="22"/>
                <w:szCs w:val="22"/>
              </w:rPr>
              <w:t xml:space="preserve">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купонный доход  по облигациям за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14-й купонный период (дата начала – 30.04.2021 и дата окончания – 29.10.2021)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О</w:t>
            </w:r>
            <w:r w:rsidRPr="00283078">
              <w:rPr>
                <w:rFonts w:eastAsiaTheme="minorHAnsi"/>
                <w:sz w:val="22"/>
                <w:szCs w:val="22"/>
              </w:rPr>
              <w:t>бщий размер выплаченных доходов по ценным бумагам эмитента, а также иных выплат, причитающихся владельцам ценных бумаг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E02DB7">
              <w:rPr>
                <w:rFonts w:eastAsiaTheme="minorHAnsi"/>
                <w:sz w:val="22"/>
                <w:szCs w:val="22"/>
              </w:rPr>
              <w:t xml:space="preserve">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-й купонный период: 69,80 руб.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Р</w:t>
            </w:r>
            <w:r w:rsidRPr="00283078">
              <w:rPr>
                <w:rFonts w:eastAsiaTheme="minorHAnsi"/>
                <w:sz w:val="22"/>
                <w:szCs w:val="22"/>
              </w:rPr>
              <w:t>азмер выплаченных доходов, а также иных выплат в расчете на одну ценную бумагу эмитента</w:t>
            </w:r>
            <w:r>
              <w:rPr>
                <w:rFonts w:eastAsiaTheme="minorHAnsi"/>
                <w:sz w:val="22"/>
                <w:szCs w:val="22"/>
              </w:rPr>
              <w:t>:</w:t>
            </w:r>
            <w:r w:rsidR="00E02DB7">
              <w:rPr>
                <w:rFonts w:eastAsiaTheme="minorHAnsi"/>
                <w:sz w:val="22"/>
                <w:szCs w:val="22"/>
              </w:rPr>
              <w:t xml:space="preserve">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14</w:t>
            </w:r>
            <w:r>
              <w:rPr>
                <w:rFonts w:eastAsiaTheme="minorHAnsi"/>
                <w:b/>
                <w:i/>
                <w:sz w:val="22"/>
                <w:szCs w:val="22"/>
              </w:rPr>
              <w:t>-й купонный период: 34,90 руб.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078" w:rsidRP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eastAsiaTheme="minorHAnsi"/>
                <w:sz w:val="22"/>
                <w:szCs w:val="22"/>
              </w:rPr>
              <w:t>2.6. О</w:t>
            </w:r>
            <w:r w:rsidRPr="00283078">
              <w:rPr>
                <w:rFonts w:eastAsiaTheme="minorHAnsi"/>
                <w:sz w:val="22"/>
                <w:szCs w:val="22"/>
              </w:rPr>
              <w:t>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2 (Две) штуки;</w:t>
            </w:r>
          </w:p>
          <w:p w:rsidR="00283078" w:rsidRP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2.7. Ф</w:t>
            </w:r>
            <w:r w:rsidRPr="00283078">
              <w:rPr>
                <w:rFonts w:eastAsiaTheme="minorHAnsi"/>
                <w:sz w:val="22"/>
                <w:szCs w:val="22"/>
              </w:rPr>
              <w:t>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денежные средства;</w:t>
            </w:r>
          </w:p>
          <w:p w:rsidR="00283078" w:rsidRPr="00283078" w:rsidRDefault="00283078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2.8. Д</w:t>
            </w:r>
            <w:r w:rsidRPr="00283078">
              <w:rPr>
                <w:rFonts w:eastAsiaTheme="minorHAnsi"/>
                <w:sz w:val="22"/>
                <w:szCs w:val="22"/>
              </w:rPr>
              <w:t>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6707BD">
              <w:rPr>
                <w:rFonts w:eastAsiaTheme="minorHAnsi"/>
                <w:sz w:val="22"/>
                <w:szCs w:val="22"/>
              </w:rPr>
              <w:t xml:space="preserve">: </w:t>
            </w:r>
            <w:r w:rsidR="006707BD" w:rsidRPr="006707BD">
              <w:rPr>
                <w:rFonts w:eastAsiaTheme="minorHAnsi"/>
                <w:b/>
                <w:i/>
                <w:sz w:val="22"/>
                <w:szCs w:val="22"/>
              </w:rPr>
              <w:t>не применимо</w:t>
            </w:r>
            <w:r w:rsidRPr="006707BD">
              <w:rPr>
                <w:rFonts w:eastAsiaTheme="minorHAnsi"/>
                <w:b/>
                <w:i/>
                <w:sz w:val="22"/>
                <w:szCs w:val="22"/>
              </w:rPr>
              <w:t>;</w:t>
            </w:r>
          </w:p>
          <w:p w:rsidR="00283078" w:rsidRPr="00283078" w:rsidRDefault="006707BD" w:rsidP="0028307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2.9. Д</w:t>
            </w:r>
            <w:r w:rsidR="00283078" w:rsidRPr="00283078">
              <w:rPr>
                <w:rFonts w:eastAsiaTheme="minorHAnsi"/>
                <w:sz w:val="22"/>
                <w:szCs w:val="22"/>
              </w:rPr>
              <w:t>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="00283078">
              <w:rPr>
                <w:rFonts w:eastAsiaTheme="minorHAnsi"/>
                <w:sz w:val="22"/>
                <w:szCs w:val="22"/>
              </w:rPr>
              <w:t xml:space="preserve">: </w:t>
            </w:r>
            <w:r w:rsidR="00283078" w:rsidRPr="00283078">
              <w:rPr>
                <w:rFonts w:eastAsiaTheme="minorHAnsi"/>
                <w:b/>
                <w:i/>
                <w:sz w:val="22"/>
                <w:szCs w:val="22"/>
              </w:rPr>
              <w:t>29.10.2021г.</w:t>
            </w:r>
            <w:r w:rsidR="00283078" w:rsidRPr="00283078">
              <w:rPr>
                <w:rFonts w:eastAsiaTheme="minorHAnsi"/>
                <w:sz w:val="22"/>
                <w:szCs w:val="22"/>
              </w:rPr>
              <w:t>;</w:t>
            </w:r>
          </w:p>
          <w:p w:rsidR="00283078" w:rsidRPr="00283078" w:rsidRDefault="00283078" w:rsidP="006707B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2.</w:t>
            </w:r>
            <w:r w:rsidR="006707BD">
              <w:rPr>
                <w:rFonts w:eastAsiaTheme="minorHAnsi"/>
                <w:sz w:val="22"/>
                <w:szCs w:val="22"/>
              </w:rPr>
              <w:t>10</w:t>
            </w:r>
            <w:r>
              <w:rPr>
                <w:rFonts w:eastAsiaTheme="minorHAnsi"/>
                <w:sz w:val="22"/>
                <w:szCs w:val="22"/>
              </w:rPr>
              <w:t xml:space="preserve">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Д</w:t>
            </w:r>
            <w:r w:rsidRPr="00283078">
              <w:rPr>
                <w:rFonts w:eastAsiaTheme="minorHAnsi"/>
                <w:sz w:val="22"/>
                <w:szCs w:val="22"/>
              </w:rPr>
              <w:t>оля (в процентах) исполненной обязанности от общего размера обязанности, подлежавшей исполнению, и причины исполнения обязанности не в полном объеме, в случае если обязанность по выплате доходов по ценным бумагам эмитента и (или) осуществлению иных выплат, причитающихся владельцам ценных бумаг эмитента, исполнена эмитентом не в полном объеме</w:t>
            </w:r>
            <w:r>
              <w:rPr>
                <w:rFonts w:eastAsiaTheme="minorHAnsi"/>
                <w:sz w:val="22"/>
                <w:szCs w:val="22"/>
              </w:rPr>
              <w:t xml:space="preserve">: </w:t>
            </w:r>
            <w:r w:rsidRPr="00283078">
              <w:rPr>
                <w:rFonts w:eastAsiaTheme="minorHAnsi"/>
                <w:b/>
                <w:i/>
                <w:sz w:val="22"/>
                <w:szCs w:val="22"/>
              </w:rPr>
              <w:t>100 % (обязательства исполнены в полном объеме).</w:t>
            </w:r>
            <w:proofErr w:type="gramEnd"/>
          </w:p>
        </w:tc>
      </w:tr>
    </w:tbl>
    <w:p w:rsidR="00283078" w:rsidRPr="00283078" w:rsidRDefault="00283078" w:rsidP="00283078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283078" w:rsidRPr="009A23BF" w:rsidTr="006E5AF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9A23BF" w:rsidRDefault="00283078" w:rsidP="006E5AFB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>3. Подпись</w:t>
            </w:r>
          </w:p>
        </w:tc>
      </w:tr>
      <w:tr w:rsidR="00283078" w:rsidRPr="00A048AF" w:rsidTr="006E5AFB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078" w:rsidRPr="009A23BF" w:rsidRDefault="00283078" w:rsidP="006E5AFB">
            <w:pPr>
              <w:pStyle w:val="prilozhenie"/>
              <w:ind w:firstLine="0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 xml:space="preserve">3.1. Генеральный директор </w:t>
            </w:r>
          </w:p>
          <w:p w:rsidR="00283078" w:rsidRPr="009A23BF" w:rsidRDefault="00283078" w:rsidP="006E5AFB">
            <w:pPr>
              <w:pStyle w:val="prilozhenie"/>
              <w:ind w:firstLine="0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>АО «</w:t>
            </w:r>
            <w:proofErr w:type="spellStart"/>
            <w:r w:rsidRPr="009A23BF">
              <w:rPr>
                <w:sz w:val="22"/>
                <w:szCs w:val="22"/>
              </w:rPr>
              <w:t>Трежери</w:t>
            </w:r>
            <w:proofErr w:type="spellEnd"/>
            <w:r w:rsidRPr="009A23BF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9A23BF">
              <w:rPr>
                <w:sz w:val="22"/>
                <w:szCs w:val="22"/>
              </w:rPr>
              <w:t>Шуков</w:t>
            </w:r>
            <w:proofErr w:type="spellEnd"/>
          </w:p>
          <w:p w:rsidR="00283078" w:rsidRPr="009A23BF" w:rsidRDefault="00283078" w:rsidP="006E5AFB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83078" w:rsidRPr="00A048AF" w:rsidRDefault="00283078" w:rsidP="006E5AFB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A23BF">
              <w:rPr>
                <w:sz w:val="22"/>
                <w:szCs w:val="22"/>
              </w:rPr>
              <w:t>3.2. «29» октября 2021г.                                                М.П.</w:t>
            </w:r>
          </w:p>
        </w:tc>
      </w:tr>
    </w:tbl>
    <w:p w:rsidR="00283078" w:rsidRDefault="00283078" w:rsidP="00283078"/>
    <w:p w:rsidR="00283078" w:rsidRDefault="00283078" w:rsidP="00283078"/>
    <w:p w:rsidR="00283078" w:rsidRDefault="00283078" w:rsidP="00283078"/>
    <w:p w:rsidR="00283078" w:rsidRDefault="00283078" w:rsidP="00283078"/>
    <w:p w:rsidR="00283078" w:rsidRDefault="00283078" w:rsidP="00283078"/>
    <w:p w:rsidR="00283078" w:rsidRDefault="00283078" w:rsidP="00283078"/>
    <w:p w:rsidR="00283078" w:rsidRDefault="00283078" w:rsidP="00283078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78"/>
    <w:rsid w:val="00283078"/>
    <w:rsid w:val="00632294"/>
    <w:rsid w:val="006707BD"/>
    <w:rsid w:val="00681BA1"/>
    <w:rsid w:val="009A23BF"/>
    <w:rsid w:val="00E0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8307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83078"/>
    <w:rPr>
      <w:color w:val="0000FF"/>
      <w:u w:val="single"/>
    </w:rPr>
  </w:style>
  <w:style w:type="table" w:styleId="a4">
    <w:name w:val="Table Grid"/>
    <w:basedOn w:val="a1"/>
    <w:rsid w:val="00283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83078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83078"/>
    <w:rPr>
      <w:color w:val="0000FF"/>
      <w:u w:val="single"/>
    </w:rPr>
  </w:style>
  <w:style w:type="table" w:styleId="a4">
    <w:name w:val="Table Grid"/>
    <w:basedOn w:val="a1"/>
    <w:rsid w:val="002830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3</cp:revision>
  <dcterms:created xsi:type="dcterms:W3CDTF">2021-10-29T14:27:00Z</dcterms:created>
  <dcterms:modified xsi:type="dcterms:W3CDTF">2021-10-29T14:49:00Z</dcterms:modified>
</cp:coreProperties>
</file>