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84B" w:rsidRPr="00B3384B" w:rsidRDefault="00B3384B" w:rsidP="00B3384B">
      <w:pPr>
        <w:jc w:val="center"/>
        <w:rPr>
          <w:b/>
          <w:bCs/>
          <w:sz w:val="23"/>
          <w:szCs w:val="23"/>
        </w:rPr>
      </w:pPr>
      <w:r w:rsidRPr="00B3384B">
        <w:rPr>
          <w:b/>
          <w:bCs/>
          <w:sz w:val="23"/>
          <w:szCs w:val="23"/>
        </w:rPr>
        <w:t xml:space="preserve">Сообщение о существенном </w:t>
      </w:r>
      <w:proofErr w:type="gramStart"/>
      <w:r w:rsidRPr="00B3384B">
        <w:rPr>
          <w:b/>
          <w:bCs/>
          <w:sz w:val="23"/>
          <w:szCs w:val="23"/>
        </w:rPr>
        <w:t>факте</w:t>
      </w:r>
      <w:proofErr w:type="gramEnd"/>
      <w:r w:rsidRPr="00B3384B">
        <w:rPr>
          <w:b/>
          <w:bCs/>
          <w:sz w:val="23"/>
          <w:szCs w:val="23"/>
        </w:rPr>
        <w:t xml:space="preserve"> об отдельных решениях, принятых советом директоров эмитента</w:t>
      </w:r>
    </w:p>
    <w:p w:rsidR="00B3384B" w:rsidRPr="00B3384B" w:rsidRDefault="00B3384B" w:rsidP="00B3384B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B3384B" w:rsidRPr="00B3384B" w:rsidTr="00A02E57">
        <w:trPr>
          <w:trHeight w:val="345"/>
          <w:jc w:val="center"/>
        </w:trPr>
        <w:tc>
          <w:tcPr>
            <w:tcW w:w="9648" w:type="dxa"/>
          </w:tcPr>
          <w:p w:rsidR="00B3384B" w:rsidRPr="00B3384B" w:rsidRDefault="00B3384B" w:rsidP="00A02E57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B3384B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B3384B" w:rsidRPr="00B3384B" w:rsidTr="00A02E57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4B" w:rsidRPr="00B3384B" w:rsidRDefault="00B3384B" w:rsidP="00A02E57">
            <w:pPr>
              <w:rPr>
                <w:sz w:val="22"/>
                <w:szCs w:val="22"/>
              </w:rPr>
            </w:pPr>
            <w:r w:rsidRPr="00B3384B">
              <w:rPr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4B" w:rsidRPr="00B3384B" w:rsidRDefault="00B3384B" w:rsidP="00A02E5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3384B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B3384B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B3384B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B3384B" w:rsidRPr="00B3384B" w:rsidTr="00A02E57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4B" w:rsidRPr="00B3384B" w:rsidRDefault="00B3384B" w:rsidP="00A02E57">
            <w:pPr>
              <w:rPr>
                <w:sz w:val="22"/>
                <w:szCs w:val="22"/>
              </w:rPr>
            </w:pPr>
            <w:r w:rsidRPr="00B3384B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4B" w:rsidRPr="00B3384B" w:rsidRDefault="00B3384B" w:rsidP="00A02E5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3384B">
              <w:rPr>
                <w:b/>
                <w:i/>
                <w:sz w:val="22"/>
                <w:szCs w:val="22"/>
              </w:rPr>
              <w:t>АО «</w:t>
            </w:r>
            <w:proofErr w:type="spellStart"/>
            <w:r w:rsidRPr="00B3384B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B3384B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B3384B" w:rsidRPr="00B3384B" w:rsidTr="00A02E57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4B" w:rsidRPr="00B3384B" w:rsidRDefault="00B3384B" w:rsidP="00A02E57">
            <w:pPr>
              <w:rPr>
                <w:sz w:val="22"/>
                <w:szCs w:val="22"/>
              </w:rPr>
            </w:pPr>
            <w:r w:rsidRPr="00B3384B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4B" w:rsidRPr="00B3384B" w:rsidRDefault="00B3384B" w:rsidP="00A02E5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3384B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B3384B" w:rsidRPr="00B3384B" w:rsidTr="00A02E57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4B" w:rsidRPr="00B3384B" w:rsidRDefault="00B3384B" w:rsidP="00A02E57">
            <w:pPr>
              <w:rPr>
                <w:sz w:val="22"/>
                <w:szCs w:val="22"/>
              </w:rPr>
            </w:pPr>
            <w:r w:rsidRPr="00B3384B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4B" w:rsidRPr="00B3384B" w:rsidRDefault="00B3384B" w:rsidP="00A02E5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3384B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B3384B" w:rsidRPr="00B3384B" w:rsidTr="00A02E57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4B" w:rsidRPr="00B3384B" w:rsidRDefault="00B3384B" w:rsidP="00A02E57">
            <w:pPr>
              <w:rPr>
                <w:sz w:val="22"/>
                <w:szCs w:val="22"/>
              </w:rPr>
            </w:pPr>
            <w:r w:rsidRPr="00B3384B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4B" w:rsidRPr="00B3384B" w:rsidRDefault="00B3384B" w:rsidP="00A02E5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3384B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B3384B" w:rsidRPr="00B3384B" w:rsidTr="00A02E57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4B" w:rsidRPr="00B3384B" w:rsidRDefault="00B3384B" w:rsidP="00A02E57">
            <w:pPr>
              <w:rPr>
                <w:sz w:val="22"/>
                <w:szCs w:val="22"/>
              </w:rPr>
            </w:pPr>
            <w:r w:rsidRPr="00B3384B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4B" w:rsidRPr="00B3384B" w:rsidRDefault="00B3384B" w:rsidP="00A02E57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3384B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B3384B" w:rsidRPr="00B3384B" w:rsidTr="00A02E57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4B" w:rsidRPr="00B3384B" w:rsidRDefault="00B3384B" w:rsidP="00A02E57">
            <w:pPr>
              <w:rPr>
                <w:sz w:val="22"/>
                <w:szCs w:val="22"/>
              </w:rPr>
            </w:pPr>
            <w:r w:rsidRPr="00B3384B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4B" w:rsidRPr="00B3384B" w:rsidRDefault="00B3384B" w:rsidP="00A02E57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5" w:history="1">
              <w:r w:rsidRPr="00B3384B">
                <w:rPr>
                  <w:rStyle w:val="a3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B3384B">
              <w:rPr>
                <w:b/>
                <w:i/>
                <w:sz w:val="22"/>
                <w:szCs w:val="22"/>
              </w:rPr>
              <w:t>;</w:t>
            </w:r>
          </w:p>
          <w:p w:rsidR="00B3384B" w:rsidRPr="00B3384B" w:rsidRDefault="00B3384B" w:rsidP="00A02E57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6" w:history="1">
              <w:r w:rsidRPr="00B3384B">
                <w:rPr>
                  <w:rStyle w:val="a3"/>
                  <w:b/>
                  <w:i/>
                  <w:sz w:val="22"/>
                  <w:szCs w:val="22"/>
                </w:rPr>
                <w:t>http://treasuryinvest.ru/</w:t>
              </w:r>
            </w:hyperlink>
            <w:r w:rsidRPr="00B3384B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B3384B" w:rsidRPr="00B3384B" w:rsidTr="00A02E57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4B" w:rsidRPr="00B3384B" w:rsidRDefault="00B3384B" w:rsidP="00A02E57">
            <w:pPr>
              <w:rPr>
                <w:sz w:val="22"/>
                <w:szCs w:val="22"/>
              </w:rPr>
            </w:pPr>
            <w:r w:rsidRPr="00B3384B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4B" w:rsidRPr="00B3384B" w:rsidRDefault="00B3384B" w:rsidP="00B3384B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  <w:lang w:val="en-US"/>
              </w:rPr>
            </w:pPr>
            <w:r w:rsidRPr="00B3384B">
              <w:rPr>
                <w:b/>
                <w:i/>
                <w:sz w:val="22"/>
                <w:szCs w:val="22"/>
              </w:rPr>
              <w:t>28</w:t>
            </w:r>
            <w:r w:rsidRPr="00B3384B">
              <w:rPr>
                <w:b/>
                <w:i/>
                <w:sz w:val="22"/>
                <w:szCs w:val="22"/>
              </w:rPr>
              <w:t xml:space="preserve"> </w:t>
            </w:r>
            <w:r w:rsidRPr="00B3384B">
              <w:rPr>
                <w:b/>
                <w:i/>
                <w:sz w:val="22"/>
                <w:szCs w:val="22"/>
              </w:rPr>
              <w:t>октября</w:t>
            </w:r>
            <w:r w:rsidRPr="00B3384B">
              <w:rPr>
                <w:b/>
                <w:i/>
                <w:sz w:val="22"/>
                <w:szCs w:val="22"/>
              </w:rPr>
              <w:t xml:space="preserve"> 2022 г.</w:t>
            </w:r>
          </w:p>
        </w:tc>
      </w:tr>
    </w:tbl>
    <w:p w:rsidR="00B3384B" w:rsidRPr="00B3384B" w:rsidRDefault="00B3384B" w:rsidP="00B3384B">
      <w:pPr>
        <w:pStyle w:val="prilozhenie"/>
        <w:rPr>
          <w:sz w:val="22"/>
          <w:szCs w:val="22"/>
          <w:highlight w:val="yellow"/>
        </w:rPr>
      </w:pPr>
    </w:p>
    <w:tbl>
      <w:tblPr>
        <w:tblW w:w="9541" w:type="dxa"/>
        <w:tblLook w:val="00A0" w:firstRow="1" w:lastRow="0" w:firstColumn="1" w:lastColumn="0" w:noHBand="0" w:noVBand="0"/>
      </w:tblPr>
      <w:tblGrid>
        <w:gridCol w:w="9541"/>
      </w:tblGrid>
      <w:tr w:rsidR="00B3384B" w:rsidRPr="00B3384B" w:rsidTr="00A02E57">
        <w:trPr>
          <w:trHeight w:val="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4B" w:rsidRPr="00B3384B" w:rsidRDefault="00B3384B" w:rsidP="00A02E57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B3384B">
              <w:rPr>
                <w:sz w:val="22"/>
                <w:szCs w:val="22"/>
              </w:rPr>
              <w:t>2. Содержание сообщения</w:t>
            </w:r>
          </w:p>
        </w:tc>
      </w:tr>
      <w:tr w:rsidR="00B3384B" w:rsidRPr="00B3384B" w:rsidTr="00A02E57">
        <w:trPr>
          <w:trHeight w:val="21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4B" w:rsidRPr="00B3384B" w:rsidRDefault="00B3384B" w:rsidP="00A02E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3384B">
              <w:rPr>
                <w:rFonts w:eastAsiaTheme="minorHAnsi"/>
                <w:sz w:val="22"/>
                <w:szCs w:val="22"/>
              </w:rPr>
              <w:t xml:space="preserve">2.1 кворум заседания совета директоров (наблюдательного совета) эмитента и результаты голосования по вопросам о принятии решений: </w:t>
            </w:r>
            <w:r w:rsidRPr="00B3384B">
              <w:rPr>
                <w:rFonts w:eastAsiaTheme="minorHAnsi"/>
                <w:b/>
                <w:i/>
                <w:sz w:val="22"/>
                <w:szCs w:val="22"/>
              </w:rPr>
              <w:t>в заседании участвуют 3 (три) члена Совета директоров из 3 (трех). Кворум для принятия решений по всем вопросам повестки дня заседания имеется.</w:t>
            </w:r>
          </w:p>
          <w:p w:rsidR="00B3384B" w:rsidRPr="00B3384B" w:rsidRDefault="00B3384B" w:rsidP="00A02E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3384B">
              <w:rPr>
                <w:rFonts w:eastAsiaTheme="minorHAnsi"/>
                <w:b/>
                <w:i/>
                <w:sz w:val="22"/>
                <w:szCs w:val="22"/>
              </w:rPr>
              <w:t>Итоги голосования по вопросу 1 повестки дня:</w:t>
            </w:r>
          </w:p>
          <w:p w:rsidR="00B3384B" w:rsidRPr="00B3384B" w:rsidRDefault="00B3384B" w:rsidP="00A02E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3384B">
              <w:rPr>
                <w:rFonts w:eastAsiaTheme="minorHAnsi"/>
                <w:b/>
                <w:i/>
                <w:sz w:val="22"/>
                <w:szCs w:val="22"/>
              </w:rPr>
              <w:t xml:space="preserve"> «ЗА» – 3 голоса: </w:t>
            </w:r>
            <w:proofErr w:type="spellStart"/>
            <w:r w:rsidRPr="00B3384B">
              <w:rPr>
                <w:rFonts w:eastAsiaTheme="minorHAnsi"/>
                <w:b/>
                <w:i/>
                <w:sz w:val="22"/>
                <w:szCs w:val="22"/>
              </w:rPr>
              <w:t>Гафитулин</w:t>
            </w:r>
            <w:proofErr w:type="spellEnd"/>
            <w:r w:rsidRPr="00B3384B">
              <w:rPr>
                <w:rFonts w:eastAsiaTheme="minorHAnsi"/>
                <w:b/>
                <w:i/>
                <w:sz w:val="22"/>
                <w:szCs w:val="22"/>
              </w:rPr>
              <w:t xml:space="preserve"> М.Ю., Родная В.И., Шуков Р.В.</w:t>
            </w:r>
          </w:p>
          <w:p w:rsidR="00B3384B" w:rsidRPr="00B3384B" w:rsidRDefault="00B3384B" w:rsidP="00A02E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3384B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B3384B" w:rsidRPr="00B3384B" w:rsidRDefault="00B3384B" w:rsidP="00A02E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3384B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B3384B" w:rsidRPr="00B3384B" w:rsidRDefault="00B3384B" w:rsidP="00A02E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3384B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B3384B" w:rsidRPr="00B3384B" w:rsidRDefault="00B3384B" w:rsidP="00A02E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B3384B" w:rsidRPr="00B3384B" w:rsidRDefault="00B3384B" w:rsidP="00A02E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3384B">
              <w:rPr>
                <w:rFonts w:eastAsiaTheme="minorHAnsi"/>
                <w:b/>
                <w:i/>
                <w:sz w:val="22"/>
                <w:szCs w:val="22"/>
              </w:rPr>
              <w:t>Итоги голосования по вопросу 2 повестки дня:</w:t>
            </w:r>
          </w:p>
          <w:p w:rsidR="00B3384B" w:rsidRPr="00B3384B" w:rsidRDefault="00B3384B" w:rsidP="00A02E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3384B">
              <w:rPr>
                <w:rFonts w:eastAsiaTheme="minorHAnsi"/>
                <w:b/>
                <w:i/>
                <w:sz w:val="22"/>
                <w:szCs w:val="22"/>
              </w:rPr>
              <w:t xml:space="preserve"> «ЗА» – 3 голоса: </w:t>
            </w:r>
            <w:proofErr w:type="spellStart"/>
            <w:r w:rsidRPr="00B3384B">
              <w:rPr>
                <w:rFonts w:eastAsiaTheme="minorHAnsi"/>
                <w:b/>
                <w:i/>
                <w:sz w:val="22"/>
                <w:szCs w:val="22"/>
              </w:rPr>
              <w:t>Гафитулин</w:t>
            </w:r>
            <w:proofErr w:type="spellEnd"/>
            <w:r w:rsidRPr="00B3384B">
              <w:rPr>
                <w:rFonts w:eastAsiaTheme="minorHAnsi"/>
                <w:b/>
                <w:i/>
                <w:sz w:val="22"/>
                <w:szCs w:val="22"/>
              </w:rPr>
              <w:t xml:space="preserve"> М.Ю., Родная В.И., Шуков Р.В.</w:t>
            </w:r>
          </w:p>
          <w:p w:rsidR="00B3384B" w:rsidRPr="00B3384B" w:rsidRDefault="00B3384B" w:rsidP="00A02E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3384B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B3384B" w:rsidRPr="00B3384B" w:rsidRDefault="00B3384B" w:rsidP="00A02E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3384B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B3384B" w:rsidRPr="00B3384B" w:rsidRDefault="00B3384B" w:rsidP="00A02E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3384B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B3384B" w:rsidRPr="00B3384B" w:rsidRDefault="00B3384B" w:rsidP="00A02E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</w:p>
          <w:p w:rsidR="00B3384B" w:rsidRPr="00B3384B" w:rsidRDefault="00B3384B" w:rsidP="00A02E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B3384B">
              <w:rPr>
                <w:rFonts w:eastAsiaTheme="minorHAnsi"/>
                <w:sz w:val="22"/>
                <w:szCs w:val="22"/>
              </w:rPr>
              <w:t xml:space="preserve">2.2. содержание решений, принятых советом директоров (наблюдательным советом) эмитента: </w:t>
            </w:r>
          </w:p>
          <w:p w:rsidR="00B3384B" w:rsidRPr="00B3384B" w:rsidRDefault="00B3384B" w:rsidP="00A02E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3384B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№1 повестки дня, вынесенное на голосование:</w:t>
            </w:r>
          </w:p>
          <w:p w:rsidR="00B3384B" w:rsidRPr="00B3384B" w:rsidRDefault="00B3384B" w:rsidP="00A02E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3384B">
              <w:rPr>
                <w:rFonts w:eastAsiaTheme="minorHAnsi"/>
                <w:b/>
                <w:i/>
                <w:sz w:val="22"/>
                <w:szCs w:val="22"/>
              </w:rPr>
              <w:t>Досрочно прекратить полномочия Единоличного исполнительного органа (Генерального директора Общества) Родной Валентины Ивановны определив последним днем срока полномочий – 31.10.2022.</w:t>
            </w:r>
          </w:p>
          <w:p w:rsidR="00B3384B" w:rsidRPr="00B3384B" w:rsidRDefault="00B3384B" w:rsidP="00A02E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B3384B" w:rsidRPr="00B3384B" w:rsidRDefault="00B3384B" w:rsidP="00A02E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3384B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№2 повестки дня, вынесенное на голосование:</w:t>
            </w:r>
          </w:p>
          <w:p w:rsidR="00B3384B" w:rsidRDefault="00B3384B" w:rsidP="00A02E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3384B">
              <w:rPr>
                <w:rFonts w:eastAsiaTheme="minorHAnsi"/>
                <w:b/>
                <w:i/>
                <w:sz w:val="22"/>
                <w:szCs w:val="22"/>
              </w:rPr>
              <w:t>Образовать Единоличный исполнительный орган, назначив Генеральным директором АО «</w:t>
            </w:r>
            <w:proofErr w:type="spellStart"/>
            <w:r w:rsidRPr="00B3384B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B3384B">
              <w:rPr>
                <w:rFonts w:eastAsiaTheme="minorHAnsi"/>
                <w:b/>
                <w:i/>
                <w:sz w:val="22"/>
                <w:szCs w:val="22"/>
              </w:rPr>
              <w:t xml:space="preserve"> Инвест» </w:t>
            </w:r>
            <w:proofErr w:type="spellStart"/>
            <w:r w:rsidRPr="00B3384B">
              <w:rPr>
                <w:rFonts w:eastAsiaTheme="minorHAnsi"/>
                <w:b/>
                <w:i/>
                <w:sz w:val="22"/>
                <w:szCs w:val="22"/>
              </w:rPr>
              <w:t>Шукова</w:t>
            </w:r>
            <w:proofErr w:type="spellEnd"/>
            <w:r w:rsidRPr="00B3384B">
              <w:rPr>
                <w:rFonts w:eastAsiaTheme="minorHAnsi"/>
                <w:b/>
                <w:i/>
                <w:sz w:val="22"/>
                <w:szCs w:val="22"/>
              </w:rPr>
              <w:t xml:space="preserve"> Романа Валерьевича с 01.11.2022. Утвердить условия трудового договора, согласно приложению к настоящему Протоколу.</w:t>
            </w:r>
          </w:p>
          <w:p w:rsidR="00B3384B" w:rsidRPr="00B3384B" w:rsidRDefault="00B3384B" w:rsidP="00A02E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B3384B" w:rsidRPr="00B3384B" w:rsidRDefault="00B3384B" w:rsidP="00A02E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3384B">
              <w:rPr>
                <w:rFonts w:eastAsiaTheme="minorHAnsi"/>
                <w:sz w:val="22"/>
                <w:szCs w:val="22"/>
              </w:rPr>
              <w:t xml:space="preserve">2.3. Доля участия лица в уставном капитале эмитента, а также доля принадлежащих лицу голосующих акций эмитента, являющегося акционерным обществом: </w:t>
            </w:r>
            <w:r w:rsidRPr="00B3384B">
              <w:rPr>
                <w:rFonts w:eastAsiaTheme="minorHAnsi"/>
                <w:b/>
                <w:i/>
                <w:sz w:val="22"/>
                <w:szCs w:val="22"/>
              </w:rPr>
              <w:t>0; 0.</w:t>
            </w:r>
          </w:p>
          <w:p w:rsidR="00B3384B" w:rsidRPr="00B3384B" w:rsidRDefault="00B3384B" w:rsidP="00A02E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B3384B" w:rsidRPr="00B3384B" w:rsidRDefault="00B3384B" w:rsidP="00A02E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B3384B">
              <w:rPr>
                <w:rFonts w:eastAsiaTheme="minorHAnsi"/>
                <w:sz w:val="22"/>
                <w:szCs w:val="22"/>
              </w:rPr>
              <w:t xml:space="preserve">2.4. Дата проведения заседания совета директоров (наблюдательного совета) эмитента, на котором приняты соответствующие решения: </w:t>
            </w:r>
            <w:r w:rsidRPr="00B3384B">
              <w:rPr>
                <w:rFonts w:eastAsiaTheme="minorHAnsi"/>
                <w:b/>
                <w:i/>
                <w:sz w:val="22"/>
                <w:szCs w:val="22"/>
              </w:rPr>
              <w:t>28</w:t>
            </w:r>
            <w:r w:rsidRPr="00B3384B">
              <w:rPr>
                <w:rFonts w:eastAsiaTheme="minorHAnsi"/>
                <w:b/>
                <w:i/>
                <w:sz w:val="22"/>
                <w:szCs w:val="22"/>
              </w:rPr>
              <w:t>.</w:t>
            </w:r>
            <w:r w:rsidRPr="00B3384B">
              <w:rPr>
                <w:rFonts w:eastAsiaTheme="minorHAnsi"/>
                <w:b/>
                <w:i/>
                <w:sz w:val="22"/>
                <w:szCs w:val="22"/>
              </w:rPr>
              <w:t>10</w:t>
            </w:r>
            <w:r w:rsidRPr="00B3384B">
              <w:rPr>
                <w:rFonts w:eastAsiaTheme="minorHAnsi"/>
                <w:b/>
                <w:i/>
                <w:sz w:val="22"/>
                <w:szCs w:val="22"/>
              </w:rPr>
              <w:t>.2022.</w:t>
            </w:r>
          </w:p>
          <w:p w:rsidR="00B3384B" w:rsidRPr="00B3384B" w:rsidRDefault="00B3384B" w:rsidP="00A02E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B3384B" w:rsidRPr="00B3384B" w:rsidRDefault="00B3384B" w:rsidP="00B338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  <w:r w:rsidRPr="00B3384B">
              <w:rPr>
                <w:rFonts w:eastAsiaTheme="minorHAnsi"/>
                <w:sz w:val="22"/>
                <w:szCs w:val="22"/>
              </w:rPr>
              <w:t xml:space="preserve">2.5. Дата составления и номер протокола заседания совета директоров (наблюдательного совета) эмитента, на котором приняты соответствующие решения: </w:t>
            </w:r>
            <w:r w:rsidRPr="00B3384B">
              <w:rPr>
                <w:rFonts w:eastAsiaTheme="minorHAnsi"/>
                <w:b/>
                <w:i/>
                <w:sz w:val="22"/>
                <w:szCs w:val="22"/>
              </w:rPr>
              <w:t>28</w:t>
            </w:r>
            <w:r w:rsidRPr="00B3384B">
              <w:rPr>
                <w:rFonts w:eastAsiaTheme="minorHAnsi"/>
                <w:b/>
                <w:i/>
                <w:sz w:val="22"/>
                <w:szCs w:val="22"/>
              </w:rPr>
              <w:t>.</w:t>
            </w:r>
            <w:r w:rsidRPr="00B3384B">
              <w:rPr>
                <w:rFonts w:eastAsiaTheme="minorHAnsi"/>
                <w:b/>
                <w:i/>
                <w:sz w:val="22"/>
                <w:szCs w:val="22"/>
              </w:rPr>
              <w:t>10</w:t>
            </w:r>
            <w:r w:rsidRPr="00B3384B">
              <w:rPr>
                <w:rFonts w:eastAsiaTheme="minorHAnsi"/>
                <w:b/>
                <w:i/>
                <w:sz w:val="22"/>
                <w:szCs w:val="22"/>
              </w:rPr>
              <w:t>.2022, №1</w:t>
            </w:r>
            <w:r w:rsidRPr="00B3384B">
              <w:rPr>
                <w:rFonts w:eastAsiaTheme="minorHAnsi"/>
                <w:b/>
                <w:i/>
                <w:sz w:val="22"/>
                <w:szCs w:val="22"/>
              </w:rPr>
              <w:t>3</w:t>
            </w:r>
            <w:r w:rsidRPr="00B3384B">
              <w:rPr>
                <w:rFonts w:eastAsiaTheme="minorHAnsi"/>
                <w:b/>
                <w:i/>
                <w:sz w:val="22"/>
                <w:szCs w:val="22"/>
              </w:rPr>
              <w:t xml:space="preserve"> СД/2022.</w:t>
            </w:r>
          </w:p>
        </w:tc>
      </w:tr>
    </w:tbl>
    <w:p w:rsidR="00B3384B" w:rsidRPr="00B3384B" w:rsidRDefault="00B3384B" w:rsidP="00B3384B">
      <w:pPr>
        <w:pStyle w:val="prilozhenie"/>
        <w:rPr>
          <w:sz w:val="22"/>
          <w:szCs w:val="22"/>
          <w:highlight w:val="yellow"/>
        </w:rPr>
      </w:pPr>
    </w:p>
    <w:tbl>
      <w:tblPr>
        <w:tblW w:w="9581" w:type="dxa"/>
        <w:tblLook w:val="00A0" w:firstRow="1" w:lastRow="0" w:firstColumn="1" w:lastColumn="0" w:noHBand="0" w:noVBand="0"/>
      </w:tblPr>
      <w:tblGrid>
        <w:gridCol w:w="9581"/>
      </w:tblGrid>
      <w:tr w:rsidR="00B3384B" w:rsidRPr="00B3384B" w:rsidTr="00A02E57">
        <w:trPr>
          <w:trHeight w:val="229"/>
        </w:trPr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4B" w:rsidRPr="00B3384B" w:rsidRDefault="00B3384B" w:rsidP="00A02E57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B3384B">
              <w:rPr>
                <w:sz w:val="22"/>
                <w:szCs w:val="22"/>
              </w:rPr>
              <w:t>3. Подпись</w:t>
            </w:r>
          </w:p>
        </w:tc>
      </w:tr>
      <w:tr w:rsidR="00B3384B" w:rsidRPr="00A048AF" w:rsidTr="00A02E57">
        <w:trPr>
          <w:trHeight w:val="933"/>
        </w:trPr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4B" w:rsidRPr="00B3384B" w:rsidRDefault="00B3384B" w:rsidP="00A02E57">
            <w:pPr>
              <w:pStyle w:val="prilozhenie"/>
              <w:ind w:firstLine="0"/>
              <w:rPr>
                <w:sz w:val="22"/>
                <w:szCs w:val="22"/>
              </w:rPr>
            </w:pPr>
            <w:r w:rsidRPr="00B3384B">
              <w:rPr>
                <w:sz w:val="22"/>
                <w:szCs w:val="22"/>
              </w:rPr>
              <w:t xml:space="preserve">3.1. Генеральный директор </w:t>
            </w:r>
          </w:p>
          <w:p w:rsidR="00B3384B" w:rsidRPr="00B3384B" w:rsidRDefault="00B3384B" w:rsidP="00A02E57">
            <w:pPr>
              <w:pStyle w:val="prilozhenie"/>
              <w:ind w:firstLine="0"/>
              <w:rPr>
                <w:sz w:val="22"/>
                <w:szCs w:val="22"/>
              </w:rPr>
            </w:pPr>
            <w:r w:rsidRPr="00B3384B">
              <w:rPr>
                <w:sz w:val="22"/>
                <w:szCs w:val="22"/>
              </w:rPr>
              <w:t>АО «</w:t>
            </w:r>
            <w:proofErr w:type="spellStart"/>
            <w:r w:rsidRPr="00B3384B">
              <w:rPr>
                <w:sz w:val="22"/>
                <w:szCs w:val="22"/>
              </w:rPr>
              <w:t>Трежери</w:t>
            </w:r>
            <w:proofErr w:type="spellEnd"/>
            <w:r w:rsidRPr="00B3384B">
              <w:rPr>
                <w:sz w:val="22"/>
                <w:szCs w:val="22"/>
              </w:rPr>
              <w:t xml:space="preserve"> Инвест»                                         ______________                        </w:t>
            </w:r>
            <w:r w:rsidRPr="00B3384B">
              <w:rPr>
                <w:sz w:val="22"/>
                <w:szCs w:val="22"/>
              </w:rPr>
              <w:t>В</w:t>
            </w:r>
            <w:r w:rsidRPr="00B3384B">
              <w:rPr>
                <w:sz w:val="22"/>
                <w:szCs w:val="22"/>
              </w:rPr>
              <w:t>.</w:t>
            </w:r>
            <w:r w:rsidRPr="00B3384B">
              <w:rPr>
                <w:sz w:val="22"/>
                <w:szCs w:val="22"/>
              </w:rPr>
              <w:t>И</w:t>
            </w:r>
            <w:r w:rsidRPr="00B3384B">
              <w:rPr>
                <w:sz w:val="22"/>
                <w:szCs w:val="22"/>
              </w:rPr>
              <w:t xml:space="preserve">. </w:t>
            </w:r>
            <w:r w:rsidRPr="00B3384B">
              <w:rPr>
                <w:sz w:val="22"/>
                <w:szCs w:val="22"/>
              </w:rPr>
              <w:t>Родная</w:t>
            </w:r>
          </w:p>
          <w:p w:rsidR="00B3384B" w:rsidRPr="00B3384B" w:rsidRDefault="00B3384B" w:rsidP="00A02E57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B3384B" w:rsidRPr="00A048AF" w:rsidRDefault="00B3384B" w:rsidP="00B3384B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B3384B">
              <w:rPr>
                <w:sz w:val="22"/>
                <w:szCs w:val="22"/>
              </w:rPr>
              <w:t>3.2. «</w:t>
            </w:r>
            <w:r w:rsidRPr="00B3384B">
              <w:rPr>
                <w:sz w:val="22"/>
                <w:szCs w:val="22"/>
              </w:rPr>
              <w:t>28</w:t>
            </w:r>
            <w:r w:rsidRPr="00B3384B">
              <w:rPr>
                <w:sz w:val="22"/>
                <w:szCs w:val="22"/>
              </w:rPr>
              <w:t xml:space="preserve">» </w:t>
            </w:r>
            <w:r w:rsidRPr="00B3384B">
              <w:rPr>
                <w:sz w:val="22"/>
                <w:szCs w:val="22"/>
              </w:rPr>
              <w:t>октября</w:t>
            </w:r>
            <w:r w:rsidRPr="00B3384B">
              <w:rPr>
                <w:sz w:val="22"/>
                <w:szCs w:val="22"/>
              </w:rPr>
              <w:t xml:space="preserve"> 2022 г.                                               М.П.</w:t>
            </w:r>
          </w:p>
        </w:tc>
      </w:tr>
    </w:tbl>
    <w:p w:rsidR="00B3384B" w:rsidRDefault="00B3384B" w:rsidP="00B3384B"/>
    <w:p w:rsidR="00B3384B" w:rsidRDefault="00B3384B" w:rsidP="00B3384B"/>
    <w:p w:rsidR="00B3384B" w:rsidRDefault="00B3384B" w:rsidP="00B3384B"/>
    <w:p w:rsidR="00681BA1" w:rsidRDefault="00681BA1">
      <w:bookmarkStart w:id="0" w:name="_GoBack"/>
      <w:bookmarkEnd w:id="0"/>
    </w:p>
    <w:sectPr w:rsidR="00681BA1" w:rsidSect="00797E9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84B"/>
    <w:rsid w:val="001A6B06"/>
    <w:rsid w:val="0055148F"/>
    <w:rsid w:val="00632294"/>
    <w:rsid w:val="00681BA1"/>
    <w:rsid w:val="00B3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B3384B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B3384B"/>
    <w:rPr>
      <w:color w:val="0000FF"/>
      <w:u w:val="single"/>
    </w:rPr>
  </w:style>
  <w:style w:type="table" w:styleId="a4">
    <w:name w:val="Table Grid"/>
    <w:basedOn w:val="a1"/>
    <w:rsid w:val="00B33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B3384B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B3384B"/>
    <w:rPr>
      <w:color w:val="0000FF"/>
      <w:u w:val="single"/>
    </w:rPr>
  </w:style>
  <w:style w:type="table" w:styleId="a4">
    <w:name w:val="Table Grid"/>
    <w:basedOn w:val="a1"/>
    <w:rsid w:val="00B33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reasuryinvest.ru/" TargetMode="Externa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1</cp:revision>
  <dcterms:created xsi:type="dcterms:W3CDTF">2022-10-28T11:23:00Z</dcterms:created>
  <dcterms:modified xsi:type="dcterms:W3CDTF">2022-10-31T10:04:00Z</dcterms:modified>
</cp:coreProperties>
</file>