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D83" w:rsidRPr="00965D83" w:rsidRDefault="00965D83" w:rsidP="00965D83">
      <w:pPr>
        <w:jc w:val="center"/>
        <w:rPr>
          <w:b/>
          <w:bCs/>
          <w:sz w:val="23"/>
          <w:szCs w:val="23"/>
        </w:rPr>
      </w:pPr>
      <w:r w:rsidRPr="00965D83">
        <w:rPr>
          <w:b/>
          <w:bCs/>
          <w:sz w:val="23"/>
          <w:szCs w:val="23"/>
        </w:rPr>
        <w:t>Сообщение о существенном факте о</w:t>
      </w:r>
      <w:bookmarkStart w:id="0" w:name="_GoBack"/>
      <w:bookmarkEnd w:id="0"/>
      <w:r w:rsidRPr="00965D83">
        <w:rPr>
          <w:b/>
          <w:bCs/>
          <w:sz w:val="23"/>
          <w:szCs w:val="23"/>
        </w:rPr>
        <w:t xml:space="preserve"> </w:t>
      </w:r>
      <w:r w:rsidR="0061382A" w:rsidRPr="0061382A">
        <w:rPr>
          <w:b/>
          <w:bCs/>
          <w:sz w:val="23"/>
          <w:szCs w:val="23"/>
        </w:rPr>
        <w:t>цене (порядке определения цены) размещения ценных бумаг</w:t>
      </w:r>
    </w:p>
    <w:p w:rsidR="00965D83" w:rsidRPr="00965D83" w:rsidRDefault="00965D83" w:rsidP="00965D83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965D83" w:rsidRPr="00965D83" w:rsidTr="00F63404">
        <w:trPr>
          <w:trHeight w:val="345"/>
          <w:jc w:val="center"/>
        </w:trPr>
        <w:tc>
          <w:tcPr>
            <w:tcW w:w="9648" w:type="dxa"/>
          </w:tcPr>
          <w:p w:rsidR="00965D83" w:rsidRPr="00965D83" w:rsidRDefault="00965D83" w:rsidP="00F6340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965D83" w:rsidRPr="00965D83" w:rsidTr="00F6340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65D8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65D8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65D83" w:rsidRPr="00965D83" w:rsidTr="00F63404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965D83" w:rsidRPr="00965D83" w:rsidTr="00F63404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965D83" w:rsidRPr="00965D83" w:rsidTr="00F63404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965D83" w:rsidRPr="00965D83" w:rsidTr="00F63404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965D83" w:rsidRPr="00965D83" w:rsidTr="00F6340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965D83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965D83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965D83">
              <w:t xml:space="preserve"> </w:t>
            </w:r>
            <w:r w:rsidRPr="00965D8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965D83" w:rsidRPr="00965D83" w:rsidTr="00F63404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r w:rsidRPr="00965D8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65D83">
              <w:rPr>
                <w:b/>
                <w:i/>
                <w:sz w:val="22"/>
                <w:szCs w:val="22"/>
              </w:rPr>
              <w:t>2</w:t>
            </w:r>
            <w:r w:rsidRPr="00965D83">
              <w:rPr>
                <w:b/>
                <w:i/>
                <w:sz w:val="22"/>
                <w:szCs w:val="22"/>
              </w:rPr>
              <w:t>0</w:t>
            </w:r>
            <w:r w:rsidRPr="00965D83">
              <w:rPr>
                <w:b/>
                <w:i/>
                <w:sz w:val="22"/>
                <w:szCs w:val="22"/>
              </w:rPr>
              <w:t xml:space="preserve"> </w:t>
            </w:r>
            <w:r w:rsidRPr="00965D83">
              <w:rPr>
                <w:b/>
                <w:i/>
                <w:sz w:val="22"/>
                <w:szCs w:val="22"/>
              </w:rPr>
              <w:t>ма</w:t>
            </w:r>
            <w:r w:rsidRPr="00965D83">
              <w:rPr>
                <w:b/>
                <w:i/>
                <w:sz w:val="22"/>
                <w:szCs w:val="22"/>
              </w:rPr>
              <w:t>я 2024 г.</w:t>
            </w:r>
          </w:p>
        </w:tc>
      </w:tr>
    </w:tbl>
    <w:p w:rsidR="00965D83" w:rsidRPr="00965D83" w:rsidRDefault="00965D83" w:rsidP="00965D8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965D83" w:rsidRPr="00965D83" w:rsidTr="00F63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2. Содержание сообщения</w:t>
            </w:r>
          </w:p>
        </w:tc>
      </w:tr>
      <w:tr w:rsidR="00965D83" w:rsidRPr="00965D83" w:rsidTr="00F63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В</w:t>
            </w:r>
            <w:r w:rsidRPr="0028581F">
              <w:rPr>
                <w:rFonts w:eastAsiaTheme="minorHAnsi"/>
                <w:sz w:val="22"/>
                <w:szCs w:val="22"/>
              </w:rPr>
              <w:t>ид, категория (тип), серия (при наличии) и иные идентификационные признаки размещаемых ценных бумаг, указанные в решении о выпуске таких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-001</w:t>
            </w:r>
            <w:r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D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 xml:space="preserve"> от 27.03.2024, ISIN RU000A108546</w:t>
            </w:r>
            <w:r w:rsidRPr="0028581F">
              <w:rPr>
                <w:rFonts w:eastAsiaTheme="minorHAnsi"/>
                <w:sz w:val="22"/>
                <w:szCs w:val="22"/>
              </w:rPr>
              <w:t>;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28581F">
              <w:rPr>
                <w:rFonts w:eastAsiaTheme="minorHAnsi"/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не применимо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Р</w:t>
            </w:r>
            <w:r w:rsidRPr="0028581F">
              <w:rPr>
                <w:rFonts w:eastAsiaTheme="minorHAnsi"/>
                <w:sz w:val="22"/>
                <w:szCs w:val="22"/>
              </w:rPr>
              <w:t>егистрационный номер выпуска (дополнительного выпуска) ценных бумаг и дата его регистрации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>1-01-16675-A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-001</w:t>
            </w:r>
            <w:r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D</w:t>
            </w:r>
            <w:r w:rsidRPr="00124EF6">
              <w:rPr>
                <w:rFonts w:eastAsiaTheme="minorHAnsi"/>
                <w:b/>
                <w:i/>
                <w:sz w:val="22"/>
                <w:szCs w:val="22"/>
              </w:rPr>
              <w:t xml:space="preserve"> от 27.03.2024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г.</w:t>
            </w:r>
            <w:r w:rsidRPr="0028581F">
              <w:rPr>
                <w:rFonts w:eastAsiaTheme="minorHAnsi"/>
                <w:sz w:val="22"/>
                <w:szCs w:val="22"/>
              </w:rPr>
              <w:t>;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Л</w:t>
            </w:r>
            <w:r w:rsidRPr="0028581F">
              <w:rPr>
                <w:rFonts w:eastAsiaTheme="minorHAnsi"/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Банк России;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К</w:t>
            </w:r>
            <w:r w:rsidRPr="0028581F">
              <w:rPr>
                <w:rFonts w:eastAsiaTheme="minorHAnsi"/>
                <w:sz w:val="22"/>
                <w:szCs w:val="22"/>
              </w:rPr>
              <w:t>оличество размещаемых ценных бумаг, а также номинальная стоимость (для акций и облигаций) каждой размещаемой ценной бумаги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6 676 695 348 (Шесть миллиардов шестьсот семьдесят шесть миллионов шестьсот девяносто пять тысяч триста сорок восемь) штук, 0,10 рублей каждая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С</w:t>
            </w:r>
            <w:r w:rsidRPr="0028581F">
              <w:rPr>
                <w:rFonts w:eastAsiaTheme="minorHAnsi"/>
                <w:sz w:val="22"/>
                <w:szCs w:val="22"/>
              </w:rPr>
              <w:t>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закрытая подписка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u w:val="single"/>
              </w:rPr>
            </w:pPr>
            <w:r w:rsidRPr="0028581F">
              <w:rPr>
                <w:rFonts w:eastAsiaTheme="minorHAnsi"/>
                <w:b/>
                <w:i/>
                <w:sz w:val="22"/>
                <w:szCs w:val="22"/>
                <w:u w:val="single"/>
              </w:rPr>
              <w:t xml:space="preserve">Круг потенциальных приобретателей ценных бумаг: 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На первом этапе акции дополнительного выпуска приобретают владельцы обыкновенных акций АО «</w:t>
            </w:r>
            <w:proofErr w:type="spellStart"/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8581F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дату принятия Советом директоров решения о размещении дополнительных ценных бумаг - 28.02.2024г., с предоставлением указанным акционерам возможности приобретения целого числа размещаемых дополнительных акций пропорционального количеству принадлежащим им обыкновенных акций АО «</w:t>
            </w:r>
            <w:proofErr w:type="spellStart"/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8581F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На втором этапе целое число акций дополнительного выпуска, оставшихся неразмещенными в ходе первого этапа приобретения, вправе приобрести владельцы обыкновенных акций АО «</w:t>
            </w:r>
            <w:proofErr w:type="spellStart"/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28581F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дату принятия Советом директоров решения о размещении дополнительных ценных бумаг - 28.02.2024г.</w:t>
            </w:r>
          </w:p>
          <w:p w:rsid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С</w:t>
            </w:r>
            <w:r w:rsidRPr="0028581F">
              <w:rPr>
                <w:rFonts w:eastAsiaTheme="minorHAnsi"/>
                <w:sz w:val="22"/>
                <w:szCs w:val="22"/>
              </w:rPr>
              <w:t>рок (даты начала и окончания) размещения ценных бумаг или порядок определения этого срока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8581F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Дата начала размещения - второй рабочий день, следующий за датой уведомления последнего из акционеров, путем вручения под роспись всем акционерам Общества, но не ранее даты государственной регистрации настоящего дополнительного выпуска ценных бумаг.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Порядок определения даты окончания размещения ценных бумаг дополнительного выпуска: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Датой окончания размещения ценных бумаг является день внесения в реестр владельцев ценных бумаг эмитента записи о размещении последней ценной бумаги дополнительного выпуска или 10 (Десятый) рабочий день после подведения итогов первого этапа, в зависимости от того, какая дата наступит раньше.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Эмитент вправе продлить указанный срок путем внесения соответствующих изменений в настоящий документ, содержащий условия размещения ценных бумаг, в порядке, установленном действующим законодательством РФ.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Ц</w:t>
            </w:r>
            <w:r w:rsidRPr="0028581F">
              <w:rPr>
                <w:rFonts w:eastAsiaTheme="minorHAnsi"/>
                <w:sz w:val="22"/>
                <w:szCs w:val="22"/>
              </w:rPr>
              <w:t>ена размещения ценных бумаг или порядок ее определения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0,50 рублей (Ноль рублей пятьдесят копеек) за одну акцию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581F" w:rsidRPr="0028581F" w:rsidRDefault="0028581F" w:rsidP="002858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Ф</w:t>
            </w:r>
            <w:r w:rsidRPr="0028581F">
              <w:rPr>
                <w:rFonts w:eastAsiaTheme="minorHAnsi"/>
                <w:sz w:val="22"/>
                <w:szCs w:val="22"/>
              </w:rPr>
              <w:t>орма оплаты размещаемых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Предусмотрена оплата дополнительных акций денежными средствами в валюте Российской Федерации в безналичном порядке, и/или путем зачета денежных требований к акционерному обществу (эмитенту)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965D83" w:rsidRPr="0028581F" w:rsidRDefault="0028581F" w:rsidP="00965D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О</w:t>
            </w:r>
            <w:r w:rsidRPr="0028581F">
              <w:rPr>
                <w:rFonts w:eastAsiaTheme="minorHAnsi"/>
                <w:sz w:val="22"/>
                <w:szCs w:val="22"/>
              </w:rPr>
              <w:t>рган управления (уполномоченное должностное лицо) эмитента, принявший (принявшее) решение об установлении цены размещения ценных бумаг или порядке ее определения, дата принятия решения, дата составления и номер протокола собрания (заседания) органа управления эмитента, на котором принято решение, в случае если указанным органом является коллегиальный орган управления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581F">
              <w:rPr>
                <w:rFonts w:eastAsiaTheme="minorHAnsi"/>
                <w:b/>
                <w:i/>
                <w:sz w:val="22"/>
                <w:szCs w:val="22"/>
              </w:rPr>
              <w:t>Совет директоров,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965D83">
              <w:rPr>
                <w:rFonts w:eastAsiaTheme="minorHAnsi"/>
                <w:b/>
                <w:i/>
                <w:sz w:val="22"/>
                <w:szCs w:val="22"/>
              </w:rPr>
              <w:t>20.05.2024г. № 20 СД/2024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от 20.05.2024г.</w:t>
            </w:r>
          </w:p>
        </w:tc>
      </w:tr>
    </w:tbl>
    <w:p w:rsidR="00965D83" w:rsidRPr="00965D83" w:rsidRDefault="00965D83" w:rsidP="00965D8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965D83" w:rsidRPr="00965D83" w:rsidTr="00F634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3. Подпись</w:t>
            </w:r>
          </w:p>
        </w:tc>
      </w:tr>
      <w:tr w:rsidR="00965D83" w:rsidRPr="00A048AF" w:rsidTr="00F634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83" w:rsidRPr="00965D83" w:rsidRDefault="00965D83" w:rsidP="00F63404">
            <w:pPr>
              <w:pStyle w:val="prilozhenie"/>
              <w:ind w:firstLine="0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 xml:space="preserve">3.1. Генеральный директор </w:t>
            </w:r>
          </w:p>
          <w:p w:rsidR="00965D83" w:rsidRPr="00965D83" w:rsidRDefault="00965D83" w:rsidP="00F63404">
            <w:pPr>
              <w:pStyle w:val="prilozhenie"/>
              <w:ind w:firstLine="0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АО «</w:t>
            </w:r>
            <w:proofErr w:type="spellStart"/>
            <w:r w:rsidRPr="00965D83">
              <w:rPr>
                <w:sz w:val="22"/>
                <w:szCs w:val="22"/>
              </w:rPr>
              <w:t>Трежери</w:t>
            </w:r>
            <w:proofErr w:type="spellEnd"/>
            <w:r w:rsidRPr="00965D83">
              <w:rPr>
                <w:sz w:val="22"/>
                <w:szCs w:val="22"/>
              </w:rPr>
              <w:t xml:space="preserve"> </w:t>
            </w:r>
            <w:proofErr w:type="gramStart"/>
            <w:r w:rsidRPr="00965D83">
              <w:rPr>
                <w:sz w:val="22"/>
                <w:szCs w:val="22"/>
              </w:rPr>
              <w:t xml:space="preserve">Инвест»   </w:t>
            </w:r>
            <w:proofErr w:type="gramEnd"/>
            <w:r w:rsidRPr="00965D83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965D83">
              <w:rPr>
                <w:sz w:val="22"/>
                <w:szCs w:val="22"/>
              </w:rPr>
              <w:t>Шуков</w:t>
            </w:r>
            <w:proofErr w:type="spellEnd"/>
          </w:p>
          <w:p w:rsidR="00965D83" w:rsidRPr="00965D83" w:rsidRDefault="00965D83" w:rsidP="00F63404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965D83" w:rsidRPr="00A048AF" w:rsidRDefault="00965D83" w:rsidP="00F63404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65D83">
              <w:rPr>
                <w:sz w:val="22"/>
                <w:szCs w:val="22"/>
              </w:rPr>
              <w:t>3.2. «2</w:t>
            </w:r>
            <w:r w:rsidRPr="00965D83">
              <w:rPr>
                <w:sz w:val="22"/>
                <w:szCs w:val="22"/>
              </w:rPr>
              <w:t>0</w:t>
            </w:r>
            <w:r w:rsidRPr="00965D83">
              <w:rPr>
                <w:sz w:val="22"/>
                <w:szCs w:val="22"/>
              </w:rPr>
              <w:t xml:space="preserve">» </w:t>
            </w:r>
            <w:r w:rsidRPr="00965D83">
              <w:rPr>
                <w:sz w:val="22"/>
                <w:szCs w:val="22"/>
              </w:rPr>
              <w:t>ма</w:t>
            </w:r>
            <w:r w:rsidRPr="00965D83">
              <w:rPr>
                <w:sz w:val="22"/>
                <w:szCs w:val="22"/>
              </w:rPr>
              <w:t>я 2024г.                                                М.П.</w:t>
            </w:r>
          </w:p>
        </w:tc>
      </w:tr>
    </w:tbl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65D83" w:rsidRDefault="00965D83" w:rsidP="00965D83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83"/>
    <w:rsid w:val="000D6019"/>
    <w:rsid w:val="0028581F"/>
    <w:rsid w:val="0061382A"/>
    <w:rsid w:val="0093544A"/>
    <w:rsid w:val="009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72F7"/>
  <w15:chartTrackingRefBased/>
  <w15:docId w15:val="{F04DB1C6-1077-40A8-B60B-F7B9F3D9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65D8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65D83"/>
    <w:rPr>
      <w:color w:val="0000FF"/>
      <w:u w:val="single"/>
    </w:rPr>
  </w:style>
  <w:style w:type="table" w:styleId="a4">
    <w:name w:val="Table Grid"/>
    <w:basedOn w:val="a1"/>
    <w:rsid w:val="00965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2024-05-20T15:25:00Z</dcterms:created>
  <dcterms:modified xsi:type="dcterms:W3CDTF">2024-05-20T15:25:00Z</dcterms:modified>
</cp:coreProperties>
</file>