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75" w:rsidRPr="002D5C75" w:rsidRDefault="002D5C75" w:rsidP="002D5C75">
      <w:pPr>
        <w:jc w:val="center"/>
        <w:rPr>
          <w:b/>
          <w:bCs/>
          <w:sz w:val="23"/>
          <w:szCs w:val="23"/>
        </w:rPr>
      </w:pPr>
      <w:r w:rsidRPr="002D5C75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2D5C75">
        <w:rPr>
          <w:b/>
          <w:bCs/>
          <w:sz w:val="23"/>
          <w:szCs w:val="23"/>
        </w:rPr>
        <w:t>факте</w:t>
      </w:r>
      <w:proofErr w:type="gramEnd"/>
      <w:r w:rsidRPr="002D5C75">
        <w:rPr>
          <w:b/>
          <w:bCs/>
          <w:sz w:val="23"/>
          <w:szCs w:val="23"/>
        </w:rPr>
        <w:t xml:space="preserve"> </w:t>
      </w:r>
      <w:r w:rsidRPr="002D5C75">
        <w:rPr>
          <w:b/>
          <w:bCs/>
          <w:sz w:val="23"/>
          <w:szCs w:val="23"/>
        </w:rPr>
        <w:t>о начисленных (объявленных) доходах по ценным бумагам эмитента</w:t>
      </w:r>
    </w:p>
    <w:p w:rsidR="002D5C75" w:rsidRPr="002D5C75" w:rsidRDefault="002D5C75" w:rsidP="002D5C75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2D5C75" w:rsidRPr="002D5C75" w:rsidTr="00881052">
        <w:trPr>
          <w:trHeight w:val="345"/>
          <w:jc w:val="center"/>
        </w:trPr>
        <w:tc>
          <w:tcPr>
            <w:tcW w:w="9648" w:type="dxa"/>
          </w:tcPr>
          <w:p w:rsidR="002D5C75" w:rsidRPr="002D5C75" w:rsidRDefault="002D5C75" w:rsidP="0088105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D5C75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2D5C75" w:rsidRPr="002D5C75" w:rsidTr="00881052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5" w:rsidRPr="002D5C75" w:rsidRDefault="002D5C75" w:rsidP="00881052">
            <w:r w:rsidRPr="002D5C75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5" w:rsidRPr="002D5C75" w:rsidRDefault="002D5C75" w:rsidP="0088105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D5C75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2D5C7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2D5C7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2D5C75" w:rsidRPr="002D5C75" w:rsidTr="00881052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5" w:rsidRPr="002D5C75" w:rsidRDefault="002D5C75" w:rsidP="00881052">
            <w:r w:rsidRPr="002D5C75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5" w:rsidRPr="002D5C75" w:rsidRDefault="002D5C75" w:rsidP="0088105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D5C75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2D5C75" w:rsidRPr="002D5C75" w:rsidTr="00881052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5" w:rsidRPr="002D5C75" w:rsidRDefault="002D5C75" w:rsidP="00881052">
            <w:r w:rsidRPr="002D5C75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5" w:rsidRPr="002D5C75" w:rsidRDefault="002D5C75" w:rsidP="0088105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D5C75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2D5C75" w:rsidRPr="002D5C75" w:rsidTr="00881052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5" w:rsidRPr="002D5C75" w:rsidRDefault="002D5C75" w:rsidP="00881052">
            <w:r w:rsidRPr="002D5C75">
              <w:t>1.4. Идентификационный номер налогоплателыцика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5" w:rsidRPr="002D5C75" w:rsidRDefault="002D5C75" w:rsidP="0088105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D5C75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2D5C75" w:rsidRPr="002D5C75" w:rsidTr="00881052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5" w:rsidRPr="002D5C75" w:rsidRDefault="002D5C75" w:rsidP="00881052">
            <w:r w:rsidRPr="002D5C75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5" w:rsidRPr="002D5C75" w:rsidRDefault="002D5C75" w:rsidP="0088105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D5C75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2D5C75" w:rsidRPr="002D5C75" w:rsidTr="00881052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5" w:rsidRPr="002D5C75" w:rsidRDefault="002D5C75" w:rsidP="00881052">
            <w:r w:rsidRPr="002D5C75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5" w:rsidRPr="002D5C75" w:rsidRDefault="002D5C75" w:rsidP="0088105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Pr="002D5C75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2D5C75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2D5C75">
              <w:t xml:space="preserve"> </w:t>
            </w:r>
            <w:r w:rsidRPr="002D5C75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2D5C75" w:rsidRPr="002D5C75" w:rsidTr="00881052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5" w:rsidRPr="002D5C75" w:rsidRDefault="002D5C75" w:rsidP="00881052">
            <w:r w:rsidRPr="002D5C75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5" w:rsidRPr="002D5C75" w:rsidRDefault="002D5C75" w:rsidP="002D5C7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D5C75">
              <w:rPr>
                <w:b/>
                <w:i/>
                <w:sz w:val="22"/>
                <w:szCs w:val="22"/>
              </w:rPr>
              <w:t>18</w:t>
            </w:r>
            <w:r w:rsidRPr="002D5C75">
              <w:rPr>
                <w:b/>
                <w:i/>
                <w:sz w:val="22"/>
                <w:szCs w:val="22"/>
              </w:rPr>
              <w:t xml:space="preserve"> </w:t>
            </w:r>
            <w:r w:rsidRPr="002D5C75">
              <w:rPr>
                <w:b/>
                <w:i/>
                <w:sz w:val="22"/>
                <w:szCs w:val="22"/>
              </w:rPr>
              <w:t>ма</w:t>
            </w:r>
            <w:r w:rsidRPr="002D5C75">
              <w:rPr>
                <w:b/>
                <w:i/>
                <w:sz w:val="22"/>
                <w:szCs w:val="22"/>
              </w:rPr>
              <w:t>я 2023 г.</w:t>
            </w:r>
          </w:p>
        </w:tc>
      </w:tr>
    </w:tbl>
    <w:p w:rsidR="002D5C75" w:rsidRPr="002D5C75" w:rsidRDefault="002D5C75" w:rsidP="002D5C7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2D5C75" w:rsidRPr="002D5C75" w:rsidTr="00881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5" w:rsidRPr="002D5C75" w:rsidRDefault="002D5C75" w:rsidP="0088105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D5C75">
              <w:rPr>
                <w:sz w:val="22"/>
                <w:szCs w:val="22"/>
              </w:rPr>
              <w:t>2. Содержание сообщения</w:t>
            </w:r>
          </w:p>
        </w:tc>
      </w:tr>
      <w:tr w:rsidR="002D5C75" w:rsidRPr="002D5C75" w:rsidTr="00881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2.1. И</w:t>
            </w:r>
            <w:r w:rsidRPr="002D5C75">
              <w:rPr>
                <w:rFonts w:eastAsiaTheme="minorHAnsi"/>
                <w:sz w:val="22"/>
                <w:szCs w:val="22"/>
              </w:rPr>
              <w:t>дентификационные признаки ценных бумаг эмитента, по которым начислены (объявлены) доходы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>
              <w:t xml:space="preserve"> </w:t>
            </w: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БО-03 с обязательным централизованным хранением, международный код (номер) идентификации ценных бумаг (ISIN) – RU000A0ZZ8U0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, </w:t>
            </w: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4B02-03-36261-R от 21.05.2018</w:t>
            </w: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2.2. 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О</w:t>
            </w:r>
            <w:r w:rsidRPr="002D5C75">
              <w:rPr>
                <w:rFonts w:eastAsiaTheme="minorHAnsi"/>
                <w:sz w:val="22"/>
                <w:szCs w:val="22"/>
              </w:rPr>
              <w:t>рган управления (уполномоченное должностное лицо) эмитента, принявший (принявшее) решение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</w:t>
            </w:r>
            <w:r>
              <w:rPr>
                <w:rFonts w:eastAsiaTheme="minorHAnsi"/>
                <w:sz w:val="22"/>
                <w:szCs w:val="22"/>
              </w:rPr>
              <w:t>: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Генеральный директор АО «</w:t>
            </w:r>
            <w:proofErr w:type="spellStart"/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2D5C75">
              <w:rPr>
                <w:rFonts w:eastAsiaTheme="minorHAnsi"/>
                <w:b/>
                <w:i/>
                <w:sz w:val="22"/>
                <w:szCs w:val="22"/>
              </w:rPr>
              <w:t xml:space="preserve"> Инвест</w:t>
            </w:r>
            <w:r w:rsidRPr="002D5C75">
              <w:rPr>
                <w:rFonts w:eastAsiaTheme="minorHAnsi"/>
                <w:sz w:val="22"/>
                <w:szCs w:val="22"/>
              </w:rPr>
              <w:t>»</w:t>
            </w:r>
            <w:r w:rsidRPr="002D5C75">
              <w:rPr>
                <w:rFonts w:eastAsiaTheme="minorHAnsi"/>
                <w:sz w:val="22"/>
                <w:szCs w:val="22"/>
              </w:rPr>
              <w:t>;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Д</w:t>
            </w:r>
            <w:r w:rsidRPr="002D5C75">
              <w:rPr>
                <w:rFonts w:eastAsiaTheme="minorHAnsi"/>
                <w:sz w:val="22"/>
                <w:szCs w:val="22"/>
              </w:rPr>
              <w:t>ата принятия решения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18.05.2023г.</w:t>
            </w:r>
            <w:r w:rsidRPr="002D5C75">
              <w:rPr>
                <w:rFonts w:eastAsiaTheme="minorHAnsi"/>
                <w:sz w:val="22"/>
                <w:szCs w:val="22"/>
              </w:rPr>
              <w:t>;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Д</w:t>
            </w:r>
            <w:r w:rsidRPr="002D5C75">
              <w:rPr>
                <w:rFonts w:eastAsiaTheme="minorHAnsi"/>
                <w:sz w:val="22"/>
                <w:szCs w:val="22"/>
              </w:rPr>
              <w:t>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эмитента, в случае если указанное решение принято коллегиальным органом управления эмитента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proofErr w:type="gramStart"/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Приказ №б</w:t>
            </w:r>
            <w:proofErr w:type="gramEnd"/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/н от 18.05.2023г.</w:t>
            </w: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О</w:t>
            </w:r>
            <w:r w:rsidRPr="002D5C75">
              <w:rPr>
                <w:rFonts w:eastAsiaTheme="minorHAnsi"/>
                <w:sz w:val="22"/>
                <w:szCs w:val="22"/>
              </w:rPr>
              <w:t>тчетный (купонный) период (год; 3, 6, 9 месяцев года; иной период; даты начала и окончания купонного периода), за который начислены (объявлены) доходы по ценным бумагам эмитента</w:t>
            </w:r>
            <w:r>
              <w:rPr>
                <w:rFonts w:eastAsiaTheme="minorHAnsi"/>
                <w:sz w:val="22"/>
                <w:szCs w:val="22"/>
              </w:rPr>
              <w:t>: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11-й купонный период: 29.05.2023 – 27.11.2023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12-й купонный период: 27.11.2023 – 27.05.2024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13-й купонный период: 27.05.2024 – 25.11.2024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14-й купонный период: 25.11.2024 – 26.05.2025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15-й купонный период: 26.05.2025 – 24.11.2025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16-й купонный период: 24.11.2025 – 25.05.2026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17-й купонный период: 25.05.2026 – 23.11.2026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18-й купонный период: 23.11.2026 – 24.05.2027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19-й купонный период: 24.05.2027 – 22.11.2027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20-й купонный период: 22.11.2027 – 22.05.2028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2.6. О</w:t>
            </w:r>
            <w:r w:rsidRPr="002D5C75">
              <w:rPr>
                <w:rFonts w:eastAsiaTheme="minorHAnsi"/>
                <w:sz w:val="22"/>
                <w:szCs w:val="22"/>
              </w:rPr>
              <w:t xml:space="preserve">бщий размер начисленных (подлежащих выплате) доходов по ценным бумагам эмитента (общий размер дивидендов, объявленных по акциям эмитента определенной категории (типа); </w:t>
            </w:r>
            <w:r w:rsidRPr="002D5C75">
              <w:rPr>
                <w:rFonts w:eastAsiaTheme="minorHAnsi"/>
                <w:sz w:val="22"/>
                <w:szCs w:val="22"/>
              </w:rPr>
              <w:lastRenderedPageBreak/>
              <w:t>общий размер процентов (купонного дохода), начисленных (подлежащих выплате) по облигациям эмитента определенного выпуска)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 xml:space="preserve"> 7,5 % (размер дохода,  подлежащего выплате, составляет 112 200 000 руб.)</w:t>
            </w: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2.7. Р</w:t>
            </w:r>
            <w:r w:rsidRPr="002D5C75">
              <w:rPr>
                <w:rFonts w:eastAsiaTheme="minorHAnsi"/>
                <w:sz w:val="22"/>
                <w:szCs w:val="22"/>
              </w:rPr>
              <w:t>азмер начисленных (подлежащих выплате) доходов в расчете на одну ценную бумагу эмитента (размер объявленного дивиденда в расчете на одну акцию эмитента определенной категории (типа); размер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11-й купонный период: 37,40 руб.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12-й купонный период: 37,40 руб.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13-й купонный период: 37,40 руб.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14-й купонный период: 37,40 руб.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15-й купонный период: 37,40 руб.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16-й купонный период: 37,40 руб.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17-й купонный период: 37,40 руб.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18-й купонный период: 37,40 руб.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19-й купонный период: 37,40 руб.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20-й купонный период:  37,40 руб.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2.8. Ф</w:t>
            </w:r>
            <w:r w:rsidRPr="002D5C75">
              <w:rPr>
                <w:rFonts w:eastAsiaTheme="minorHAnsi"/>
                <w:sz w:val="22"/>
                <w:szCs w:val="22"/>
              </w:rPr>
              <w:t>орма выплаты доходов по ценным бумагам эмитента (денежные средства, иное имущество)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денежные средства</w:t>
            </w:r>
            <w:r w:rsidRPr="002D5C75">
              <w:rPr>
                <w:rFonts w:eastAsiaTheme="minorHAnsi"/>
                <w:sz w:val="22"/>
                <w:szCs w:val="22"/>
              </w:rPr>
              <w:t>;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2.9. Д</w:t>
            </w:r>
            <w:r w:rsidRPr="002D5C75">
              <w:rPr>
                <w:rFonts w:eastAsiaTheme="minorHAnsi"/>
                <w:sz w:val="22"/>
                <w:szCs w:val="22"/>
              </w:rPr>
              <w:t>ата, на которую определяются лица, имеющие право на получение дивидендов, в случае, если начисленными (объявленными) доходами по ценным бумагам эмитента являются дивиденды по акциям эмитента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не применимо</w:t>
            </w: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2.10. Д</w:t>
            </w:r>
            <w:r w:rsidRPr="002D5C75">
              <w:rPr>
                <w:rFonts w:eastAsiaTheme="minorHAnsi"/>
                <w:sz w:val="22"/>
                <w:szCs w:val="22"/>
              </w:rPr>
              <w:t>ата, в которую обязанность по выплате доходов по ценным бумагам эмитента (дивидендов по акциям, 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rFonts w:eastAsiaTheme="minorHAnsi"/>
                <w:sz w:val="22"/>
                <w:szCs w:val="22"/>
              </w:rPr>
              <w:t>: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11-й купонный период: 27.11.2023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12-й купонный период: 27.05.2024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13-й купонный период: 25.11.2024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14-й купонный период: 26.05.2025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15-й купонный период: 24.11.2025</w:t>
            </w:r>
            <w:bookmarkStart w:id="0" w:name="_GoBack"/>
            <w:bookmarkEnd w:id="0"/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16-й купонный период: 25.05.2026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17-й купонный период: 23.11.2026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18-й купонный период: 24.05.2027</w:t>
            </w:r>
          </w:p>
          <w:p w:rsidR="002D5C75" w:rsidRPr="002D5C75" w:rsidRDefault="002D5C75" w:rsidP="002D5C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19-й купонный период: 22.11.2027</w:t>
            </w:r>
          </w:p>
          <w:p w:rsidR="002D5C75" w:rsidRPr="002D5C75" w:rsidRDefault="002D5C75" w:rsidP="008810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D5C75">
              <w:rPr>
                <w:rFonts w:eastAsiaTheme="minorHAnsi"/>
                <w:b/>
                <w:i/>
                <w:sz w:val="22"/>
                <w:szCs w:val="22"/>
              </w:rPr>
              <w:t>20-й купонный период: 22.05.2028</w:t>
            </w:r>
          </w:p>
        </w:tc>
      </w:tr>
    </w:tbl>
    <w:p w:rsidR="002D5C75" w:rsidRPr="002D5C75" w:rsidRDefault="002D5C75" w:rsidP="002D5C75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2D5C75" w:rsidRPr="002D5C75" w:rsidTr="0088105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5" w:rsidRPr="002D5C75" w:rsidRDefault="002D5C75" w:rsidP="0088105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D5C75">
              <w:rPr>
                <w:sz w:val="22"/>
                <w:szCs w:val="22"/>
              </w:rPr>
              <w:t>3. Подпись</w:t>
            </w:r>
          </w:p>
        </w:tc>
      </w:tr>
      <w:tr w:rsidR="002D5C75" w:rsidRPr="00A048AF" w:rsidTr="0088105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75" w:rsidRPr="002D5C75" w:rsidRDefault="002D5C75" w:rsidP="00881052">
            <w:pPr>
              <w:pStyle w:val="prilozhenie"/>
              <w:ind w:firstLine="0"/>
              <w:rPr>
                <w:sz w:val="22"/>
                <w:szCs w:val="22"/>
              </w:rPr>
            </w:pPr>
            <w:r w:rsidRPr="002D5C75">
              <w:rPr>
                <w:sz w:val="22"/>
                <w:szCs w:val="22"/>
              </w:rPr>
              <w:t xml:space="preserve">3.1. Генеральный директор </w:t>
            </w:r>
          </w:p>
          <w:p w:rsidR="002D5C75" w:rsidRPr="002D5C75" w:rsidRDefault="002D5C75" w:rsidP="00881052">
            <w:pPr>
              <w:pStyle w:val="prilozhenie"/>
              <w:ind w:firstLine="0"/>
              <w:rPr>
                <w:sz w:val="22"/>
                <w:szCs w:val="22"/>
              </w:rPr>
            </w:pPr>
            <w:r w:rsidRPr="002D5C75">
              <w:rPr>
                <w:sz w:val="22"/>
                <w:szCs w:val="22"/>
              </w:rPr>
              <w:t>АО «</w:t>
            </w:r>
            <w:proofErr w:type="spellStart"/>
            <w:r w:rsidRPr="002D5C75">
              <w:rPr>
                <w:sz w:val="22"/>
                <w:szCs w:val="22"/>
              </w:rPr>
              <w:t>Трежери</w:t>
            </w:r>
            <w:proofErr w:type="spellEnd"/>
            <w:r w:rsidRPr="002D5C75">
              <w:rPr>
                <w:sz w:val="22"/>
                <w:szCs w:val="22"/>
              </w:rPr>
              <w:t xml:space="preserve"> Инвест»                                       ______________                        Р.В. Шуков</w:t>
            </w:r>
          </w:p>
          <w:p w:rsidR="002D5C75" w:rsidRPr="002D5C75" w:rsidRDefault="002D5C75" w:rsidP="00881052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2D5C75" w:rsidRPr="00A048AF" w:rsidRDefault="002D5C75" w:rsidP="002D5C75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2D5C75">
              <w:rPr>
                <w:sz w:val="22"/>
                <w:szCs w:val="22"/>
              </w:rPr>
              <w:t>3.2. «</w:t>
            </w:r>
            <w:r w:rsidRPr="002D5C75">
              <w:rPr>
                <w:sz w:val="22"/>
                <w:szCs w:val="22"/>
              </w:rPr>
              <w:t>1</w:t>
            </w:r>
            <w:r w:rsidRPr="002D5C75">
              <w:rPr>
                <w:sz w:val="22"/>
                <w:szCs w:val="22"/>
              </w:rPr>
              <w:t xml:space="preserve">8» </w:t>
            </w:r>
            <w:r w:rsidRPr="002D5C75">
              <w:rPr>
                <w:sz w:val="22"/>
                <w:szCs w:val="22"/>
              </w:rPr>
              <w:t>ма</w:t>
            </w:r>
            <w:r w:rsidRPr="002D5C75">
              <w:rPr>
                <w:sz w:val="22"/>
                <w:szCs w:val="22"/>
              </w:rPr>
              <w:t>я 2023г.                                                М.П.</w:t>
            </w:r>
          </w:p>
        </w:tc>
      </w:tr>
    </w:tbl>
    <w:p w:rsidR="002D5C75" w:rsidRDefault="002D5C75" w:rsidP="002D5C75"/>
    <w:p w:rsidR="002D5C75" w:rsidRDefault="002D5C75" w:rsidP="002D5C75"/>
    <w:p w:rsidR="002D5C75" w:rsidRDefault="002D5C75" w:rsidP="002D5C75"/>
    <w:p w:rsidR="002D5C75" w:rsidRDefault="002D5C75" w:rsidP="002D5C75"/>
    <w:p w:rsidR="002D5C75" w:rsidRDefault="002D5C75" w:rsidP="002D5C75"/>
    <w:p w:rsidR="002D5C75" w:rsidRDefault="002D5C75" w:rsidP="002D5C75"/>
    <w:p w:rsidR="002D5C75" w:rsidRDefault="002D5C75" w:rsidP="002D5C75"/>
    <w:p w:rsidR="002D5C75" w:rsidRDefault="002D5C75" w:rsidP="002D5C75"/>
    <w:p w:rsidR="002D5C75" w:rsidRDefault="002D5C75" w:rsidP="002D5C75"/>
    <w:p w:rsidR="002D5C75" w:rsidRDefault="002D5C75" w:rsidP="002D5C75"/>
    <w:p w:rsidR="002D5C75" w:rsidRDefault="002D5C75" w:rsidP="002D5C75"/>
    <w:p w:rsidR="002D5C75" w:rsidRDefault="002D5C75" w:rsidP="002D5C75"/>
    <w:p w:rsidR="002D5C75" w:rsidRDefault="002D5C75" w:rsidP="002D5C75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75"/>
    <w:rsid w:val="001A6B06"/>
    <w:rsid w:val="002D5C75"/>
    <w:rsid w:val="00375021"/>
    <w:rsid w:val="00632294"/>
    <w:rsid w:val="0068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D5C75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D5C75"/>
    <w:rPr>
      <w:color w:val="0000FF"/>
      <w:u w:val="single"/>
    </w:rPr>
  </w:style>
  <w:style w:type="table" w:styleId="a4">
    <w:name w:val="Table Grid"/>
    <w:basedOn w:val="a1"/>
    <w:rsid w:val="002D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D5C75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D5C75"/>
    <w:rPr>
      <w:color w:val="0000FF"/>
      <w:u w:val="single"/>
    </w:rPr>
  </w:style>
  <w:style w:type="table" w:styleId="a4">
    <w:name w:val="Table Grid"/>
    <w:basedOn w:val="a1"/>
    <w:rsid w:val="002D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2023-05-18T13:13:00Z</dcterms:created>
  <dcterms:modified xsi:type="dcterms:W3CDTF">2023-05-18T13:26:00Z</dcterms:modified>
</cp:coreProperties>
</file>