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D9" w:rsidRPr="00266FD9" w:rsidRDefault="00266FD9" w:rsidP="00266FD9">
      <w:pPr>
        <w:jc w:val="center"/>
        <w:rPr>
          <w:b/>
          <w:bCs/>
          <w:sz w:val="23"/>
          <w:szCs w:val="23"/>
        </w:rPr>
      </w:pPr>
      <w:r w:rsidRPr="00266FD9">
        <w:rPr>
          <w:b/>
          <w:bCs/>
          <w:sz w:val="23"/>
          <w:szCs w:val="23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:rsidR="00266FD9" w:rsidRPr="00266FD9" w:rsidRDefault="00266FD9" w:rsidP="00266FD9">
      <w:pPr>
        <w:jc w:val="center"/>
        <w:rPr>
          <w:b/>
          <w:bCs/>
          <w:sz w:val="23"/>
          <w:szCs w:val="23"/>
        </w:rPr>
      </w:pPr>
    </w:p>
    <w:p w:rsidR="00266FD9" w:rsidRPr="00266FD9" w:rsidRDefault="00266FD9" w:rsidP="00266FD9">
      <w:pPr>
        <w:jc w:val="center"/>
        <w:rPr>
          <w:b/>
          <w:bCs/>
          <w:sz w:val="23"/>
          <w:szCs w:val="23"/>
        </w:rPr>
      </w:pPr>
      <w:r w:rsidRPr="00266FD9">
        <w:rPr>
          <w:b/>
          <w:bCs/>
          <w:sz w:val="23"/>
          <w:szCs w:val="23"/>
        </w:rPr>
        <w:t>Ссылка на ранее опубликованное сообщение, информация в котором изменяется (корректируется): "Решения совета директоров (наблюдательного совета)" (опубликовано 16.05.2022 08:03:57) https://www.e-disclosure.ru/portal/event.aspx?EventId=WXgqjok1B0Cm-COkAIcfO-Cw-B-B.</w:t>
      </w:r>
    </w:p>
    <w:p w:rsidR="00266FD9" w:rsidRPr="00266FD9" w:rsidRDefault="00266FD9" w:rsidP="00266FD9">
      <w:pPr>
        <w:jc w:val="center"/>
        <w:rPr>
          <w:b/>
          <w:bCs/>
          <w:sz w:val="23"/>
          <w:szCs w:val="23"/>
        </w:rPr>
      </w:pPr>
    </w:p>
    <w:p w:rsidR="00266FD9" w:rsidRDefault="00266FD9" w:rsidP="00266FD9">
      <w:pPr>
        <w:jc w:val="center"/>
        <w:rPr>
          <w:b/>
          <w:bCs/>
          <w:sz w:val="23"/>
          <w:szCs w:val="23"/>
        </w:rPr>
      </w:pPr>
      <w:r w:rsidRPr="00266FD9">
        <w:rPr>
          <w:b/>
          <w:bCs/>
          <w:sz w:val="23"/>
          <w:szCs w:val="23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:rsidR="00266FD9" w:rsidRDefault="00266FD9" w:rsidP="009D1F5D">
      <w:pPr>
        <w:jc w:val="center"/>
        <w:rPr>
          <w:b/>
          <w:bCs/>
          <w:sz w:val="23"/>
          <w:szCs w:val="23"/>
        </w:rPr>
      </w:pPr>
    </w:p>
    <w:p w:rsidR="009D1F5D" w:rsidRPr="009D1F5D" w:rsidRDefault="009D1F5D" w:rsidP="009D1F5D">
      <w:pPr>
        <w:jc w:val="center"/>
        <w:rPr>
          <w:b/>
          <w:bCs/>
          <w:sz w:val="23"/>
          <w:szCs w:val="23"/>
        </w:rPr>
      </w:pPr>
      <w:r w:rsidRPr="009D1F5D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9D1F5D">
        <w:rPr>
          <w:b/>
          <w:bCs/>
          <w:sz w:val="23"/>
          <w:szCs w:val="23"/>
        </w:rPr>
        <w:t>факте</w:t>
      </w:r>
      <w:proofErr w:type="gramEnd"/>
      <w:r w:rsidRPr="009D1F5D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9D1F5D" w:rsidRPr="009D1F5D" w:rsidRDefault="009D1F5D" w:rsidP="009D1F5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D1F5D" w:rsidRPr="009D1F5D" w:rsidTr="005B5261">
        <w:trPr>
          <w:trHeight w:val="345"/>
          <w:jc w:val="center"/>
        </w:trPr>
        <w:tc>
          <w:tcPr>
            <w:tcW w:w="9648" w:type="dxa"/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D1F5D" w:rsidRPr="009D1F5D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D1F5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D1F5D" w:rsidRPr="009D1F5D" w:rsidTr="005B526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9D1F5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D1F5D" w:rsidRPr="009D1F5D" w:rsidTr="005B526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D1F5D" w:rsidRPr="009D1F5D" w:rsidTr="005B526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D1F5D" w:rsidRPr="009D1F5D" w:rsidTr="005B526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D1F5D" w:rsidRPr="009D1F5D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D1F5D" w:rsidRPr="009D1F5D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266FD9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="009D1F5D" w:rsidRPr="009D1F5D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9D1F5D" w:rsidRPr="009D1F5D">
              <w:rPr>
                <w:b/>
                <w:i/>
                <w:sz w:val="22"/>
                <w:szCs w:val="22"/>
              </w:rPr>
              <w:t>;</w:t>
            </w:r>
          </w:p>
          <w:p w:rsidR="009D1F5D" w:rsidRPr="009D1F5D" w:rsidRDefault="00266FD9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="009D1F5D" w:rsidRPr="009D1F5D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9D1F5D" w:rsidRPr="009D1F5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D1F5D" w:rsidRPr="009D1F5D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266FD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9D1F5D">
              <w:rPr>
                <w:b/>
                <w:i/>
                <w:sz w:val="22"/>
                <w:szCs w:val="22"/>
              </w:rPr>
              <w:t>1</w:t>
            </w:r>
            <w:r w:rsidR="00266FD9">
              <w:rPr>
                <w:b/>
                <w:i/>
                <w:sz w:val="22"/>
                <w:szCs w:val="22"/>
              </w:rPr>
              <w:t>6</w:t>
            </w:r>
            <w:r w:rsidRPr="009D1F5D">
              <w:rPr>
                <w:b/>
                <w:i/>
                <w:sz w:val="22"/>
                <w:szCs w:val="22"/>
              </w:rPr>
              <w:t xml:space="preserve"> мая 2022 г.</w:t>
            </w:r>
          </w:p>
        </w:tc>
      </w:tr>
    </w:tbl>
    <w:p w:rsidR="009D1F5D" w:rsidRPr="009D1F5D" w:rsidRDefault="009D1F5D" w:rsidP="009D1F5D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9D1F5D" w:rsidRPr="009D1F5D" w:rsidTr="005B5261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2. Содержание сообщения</w:t>
            </w:r>
          </w:p>
        </w:tc>
      </w:tr>
      <w:tr w:rsidR="009D1F5D" w:rsidRPr="009D1F5D" w:rsidTr="00266FD9">
        <w:trPr>
          <w:trHeight w:val="18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Итоги голосования по вопросу 4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следующую повестку дня Годового общего собрания акционеров: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а.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б</w:t>
            </w:r>
            <w:proofErr w:type="gram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в.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Включить в список кандидатур для голосования по выборам </w:t>
            </w: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членов Совета директоров Общества следующих кандидатов</w:t>
            </w:r>
            <w:proofErr w:type="gram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66FD9" w:rsidRPr="00266FD9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Родная В.И.</w:t>
            </w:r>
          </w:p>
          <w:p w:rsidR="00266FD9" w:rsidRPr="00266FD9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 xml:space="preserve"> Н.С. </w:t>
            </w:r>
          </w:p>
          <w:p w:rsidR="00266FD9" w:rsidRPr="00266FD9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266FD9" w:rsidRPr="00266FD9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Подшивалова</w:t>
            </w:r>
            <w:proofErr w:type="spellEnd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 xml:space="preserve"> С.А.</w:t>
            </w:r>
          </w:p>
          <w:p w:rsidR="009D1F5D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266FD9">
              <w:rPr>
                <w:rFonts w:eastAsiaTheme="minorHAnsi"/>
                <w:b/>
                <w:i/>
                <w:sz w:val="22"/>
                <w:szCs w:val="22"/>
              </w:rPr>
              <w:t xml:space="preserve"> М.Ю.</w:t>
            </w:r>
          </w:p>
          <w:p w:rsidR="00266FD9" w:rsidRPr="009D1F5D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Годовой отчет Общества за 2021 год.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№4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Годовую бухгалтерскую (финансовую) отчетность Общества за 2021 год.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№5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Рекомендовать Годовому общему собранию акционеров чистую прибыль Общества по итогам 2021 финансового года не распределять, дивиденды не выплачивать.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Решение по Вопросу №6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аудитором Общества для проведения независимой проверки годовой бухгалтерской (финансовой) отчетности на следующий корпоративный 2022-2023 год - Общество с ограниченной ответственностью «Аудиторская фирма «СОВА» (ИНН 5609028675). Установить размер оплаты услуг аудитора в размере не более 250 000 (Двести пятьдесят тысяч) рублей 00 копеек.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№7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7.1. Утвердить бюллетени для голосования по вопросам повестки дня Годового общего собрания акционеров.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7.2. Утвердить следующий порядок сообщения акционерам о проведении Годового общего собрания акционеров – сообщение о проведении общего собрания акционеров направить лицам, имеющих право на участие в общем собрании акционеров и зарегистрированных в реестре акционеров общества, путем направления заказных писем или вручением под роспись, не позднее 25.05.2022.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№8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включить в перечень информации (материалов), предоставляемой акционерам Общества при подготовке к проведению Годового общего собрания акционеров, следующие документы:</w:t>
            </w:r>
            <w:proofErr w:type="gramEnd"/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заседания Совета директоров №09 СД/2022 от 27.04.2022;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настоящего заседания Совета директоров (содержащий рекомендации Совета директоров Общества по распределению прибыли и убытков Общества по результатам финансового года);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Годовой отчет Общества за 2021 г.;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Годовая бухгалтерская (финансовая) отчетность, в том числе заключение аудитора;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Сведения о кандидатах на должность члена Совета директоров Общества;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Информация о наличии или отсутствии письменного согласия выдвинутых кандидатов на должность членов Совета директоров;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Проекты решений общего собрания акционеров.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порядок ознакомления с указанной информацией (материалами): ознакомиться с указанными документами можно ежедневно с 25.05.2022  по дату проведения Годового общего собрания включительно по адресу: 121151, г. Москва, набережная Тараса Шевченко, д. 23А, этаж 19, пом. I, комната 13.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15.05.2022.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15.05.2022, №11 СД/2022.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2.5. </w:t>
            </w:r>
            <w:r w:rsidRPr="009D1F5D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9D1F5D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9D1F5D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  <w:p w:rsidR="00266FD9" w:rsidRDefault="00266FD9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266FD9" w:rsidRPr="009D1F5D" w:rsidRDefault="00266FD9" w:rsidP="00266F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Краткое описание внесенных изменений:  в связи с технической ошибкой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в </w:t>
            </w: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Решени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и</w:t>
            </w: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 xml:space="preserve"> по Вопросу №2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повестки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дня (п. 2.2. сообщения), вынесенное на голосование обновлен </w:t>
            </w:r>
            <w:r w:rsidRPr="00266FD9">
              <w:rPr>
                <w:rFonts w:eastAsiaTheme="minorHAnsi"/>
                <w:b/>
                <w:i/>
                <w:sz w:val="22"/>
                <w:szCs w:val="22"/>
              </w:rPr>
              <w:t>список кандидатур для голосования по выборам членов Совета директоров Общества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9D1F5D" w:rsidRPr="009D1F5D" w:rsidRDefault="009D1F5D" w:rsidP="009D1F5D">
      <w:pPr>
        <w:pStyle w:val="prilozhenie"/>
        <w:rPr>
          <w:sz w:val="22"/>
          <w:szCs w:val="22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9D1F5D" w:rsidRPr="009D1F5D" w:rsidTr="005B5261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3. Подпись</w:t>
            </w:r>
          </w:p>
        </w:tc>
      </w:tr>
      <w:tr w:rsidR="009D1F5D" w:rsidRPr="00A048AF" w:rsidTr="005B5261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 xml:space="preserve">3.1. Генеральный директор </w:t>
            </w:r>
          </w:p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АО «</w:t>
            </w:r>
            <w:proofErr w:type="spellStart"/>
            <w:r w:rsidRPr="009D1F5D">
              <w:rPr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9D1F5D">
              <w:rPr>
                <w:sz w:val="22"/>
                <w:szCs w:val="22"/>
              </w:rPr>
              <w:t>Шуков</w:t>
            </w:r>
            <w:proofErr w:type="spellEnd"/>
          </w:p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D1F5D" w:rsidRPr="00A048AF" w:rsidRDefault="009D1F5D" w:rsidP="00266FD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3.2. «1</w:t>
            </w:r>
            <w:r w:rsidR="00266FD9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9D1F5D">
              <w:rPr>
                <w:sz w:val="22"/>
                <w:szCs w:val="22"/>
              </w:rPr>
              <w:t>» мая 2022 г.                                               М.П.</w:t>
            </w:r>
          </w:p>
        </w:tc>
      </w:tr>
    </w:tbl>
    <w:p w:rsidR="009D1F5D" w:rsidRDefault="009D1F5D" w:rsidP="009D1F5D"/>
    <w:p w:rsidR="009D1F5D" w:rsidRDefault="009D1F5D" w:rsidP="009D1F5D"/>
    <w:p w:rsidR="00681BA1" w:rsidRDefault="00681BA1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5D"/>
    <w:rsid w:val="001A6B06"/>
    <w:rsid w:val="00266FD9"/>
    <w:rsid w:val="00632294"/>
    <w:rsid w:val="00681BA1"/>
    <w:rsid w:val="009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D1F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D1F5D"/>
    <w:rPr>
      <w:color w:val="0000FF"/>
      <w:u w:val="single"/>
    </w:rPr>
  </w:style>
  <w:style w:type="table" w:styleId="a4">
    <w:name w:val="Table Grid"/>
    <w:basedOn w:val="a1"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D1F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D1F5D"/>
    <w:rPr>
      <w:color w:val="0000FF"/>
      <w:u w:val="single"/>
    </w:rPr>
  </w:style>
  <w:style w:type="table" w:styleId="a4">
    <w:name w:val="Table Grid"/>
    <w:basedOn w:val="a1"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2022-05-16T13:22:00Z</dcterms:created>
  <dcterms:modified xsi:type="dcterms:W3CDTF">2022-05-16T13:22:00Z</dcterms:modified>
</cp:coreProperties>
</file>