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5D" w:rsidRPr="009D1F5D" w:rsidRDefault="009D1F5D" w:rsidP="009D1F5D">
      <w:pPr>
        <w:jc w:val="center"/>
        <w:rPr>
          <w:b/>
          <w:bCs/>
          <w:sz w:val="23"/>
          <w:szCs w:val="23"/>
        </w:rPr>
      </w:pPr>
      <w:r w:rsidRPr="009D1F5D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9D1F5D">
        <w:rPr>
          <w:b/>
          <w:bCs/>
          <w:sz w:val="23"/>
          <w:szCs w:val="23"/>
        </w:rPr>
        <w:t>факте</w:t>
      </w:r>
      <w:proofErr w:type="gramEnd"/>
      <w:r w:rsidRPr="009D1F5D">
        <w:rPr>
          <w:b/>
          <w:bCs/>
          <w:sz w:val="23"/>
          <w:szCs w:val="23"/>
        </w:rPr>
        <w:t xml:space="preserve"> об отдельных решениях, принятых советом директоров эмитента</w:t>
      </w:r>
    </w:p>
    <w:p w:rsidR="009D1F5D" w:rsidRPr="009D1F5D" w:rsidRDefault="009D1F5D" w:rsidP="009D1F5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D1F5D" w:rsidRPr="009D1F5D" w:rsidTr="005B5261">
        <w:trPr>
          <w:trHeight w:val="345"/>
          <w:jc w:val="center"/>
        </w:trPr>
        <w:tc>
          <w:tcPr>
            <w:tcW w:w="9648" w:type="dxa"/>
          </w:tcPr>
          <w:p w:rsidR="009D1F5D" w:rsidRPr="009D1F5D" w:rsidRDefault="009D1F5D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D1F5D" w:rsidRPr="009D1F5D" w:rsidTr="005B526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D1F5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D1F5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D1F5D" w:rsidRPr="009D1F5D" w:rsidTr="005B526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9D1F5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D1F5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D1F5D" w:rsidRPr="009D1F5D" w:rsidTr="005B526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D1F5D" w:rsidRPr="009D1F5D" w:rsidTr="005B526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D1F5D" w:rsidRPr="009D1F5D" w:rsidTr="005B526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D1F5D" w:rsidRPr="009D1F5D" w:rsidTr="005B526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D1F5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D1F5D" w:rsidRPr="009D1F5D" w:rsidTr="005B526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9D1F5D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D1F5D">
              <w:rPr>
                <w:b/>
                <w:i/>
                <w:sz w:val="22"/>
                <w:szCs w:val="22"/>
              </w:rPr>
              <w:t>;</w:t>
            </w:r>
          </w:p>
          <w:p w:rsidR="009D1F5D" w:rsidRPr="009D1F5D" w:rsidRDefault="009D1F5D" w:rsidP="005B526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9D1F5D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9D1F5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D1F5D" w:rsidRPr="009D1F5D" w:rsidTr="005B526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9D1F5D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9D1F5D">
              <w:rPr>
                <w:b/>
                <w:i/>
                <w:sz w:val="22"/>
                <w:szCs w:val="22"/>
              </w:rPr>
              <w:t>15</w:t>
            </w:r>
            <w:r w:rsidRPr="009D1F5D">
              <w:rPr>
                <w:b/>
                <w:i/>
                <w:sz w:val="22"/>
                <w:szCs w:val="22"/>
              </w:rPr>
              <w:t xml:space="preserve"> </w:t>
            </w:r>
            <w:r w:rsidRPr="009D1F5D">
              <w:rPr>
                <w:b/>
                <w:i/>
                <w:sz w:val="22"/>
                <w:szCs w:val="22"/>
              </w:rPr>
              <w:t>мая</w:t>
            </w:r>
            <w:r w:rsidRPr="009D1F5D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9D1F5D" w:rsidRPr="009D1F5D" w:rsidRDefault="009D1F5D" w:rsidP="009D1F5D">
      <w:pPr>
        <w:pStyle w:val="prilozhenie"/>
        <w:rPr>
          <w:sz w:val="22"/>
          <w:szCs w:val="22"/>
          <w:highlight w:val="yellow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9D1F5D" w:rsidRPr="009D1F5D" w:rsidTr="005B5261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2. Содержание сообщения</w:t>
            </w:r>
          </w:p>
        </w:tc>
      </w:tr>
      <w:tr w:rsidR="009D1F5D" w:rsidRPr="009D1F5D" w:rsidTr="005B5261">
        <w:trPr>
          <w:trHeight w:val="7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3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4 повестки дня: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следующую повестку дня Годового общего собрания акционеров: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а.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б</w:t>
            </w:r>
            <w:proofErr w:type="gram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в.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г.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Включить в список кандидатур для голосования по выборам </w:t>
            </w:r>
            <w:proofErr w:type="gram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членов Совета директоров Общества следующих кандидатов</w:t>
            </w:r>
            <w:proofErr w:type="gram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Родная В.И.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Н.С. 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spell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Подшивалова</w:t>
            </w:r>
            <w:proofErr w:type="spellEnd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С.А.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Годовой отчет Общества за 2021 год.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№4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Годовую бухгалтерскую (финансовую) отчетность Общества за 2021 год.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№5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Рекомендовать Годовому общему собранию акционеров чистую прибыль Общества по итогам 2021 финансового года не распределять, дивиденды не выплачивать.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№6 повестки дня, вынесенное на голосование: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Утвердить аудитором Общества для проведения независимой проверки годовой бухгалтерской (финансовой) отчетности на следующий корпоративный 2022-2023 год - Общество с ограниченной ответственностью «Аудиторская фирма «СОВА» (ИНН 5609028675). Установить размер оплаты услуг аудитора в размере не более 250 000 (Двести пятьдесят тысяч) рублей 00 копеек.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№7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7.1. Утвердить бюллетени для голосования по вопросам повестки дня Годового общего собрания акционеров.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7.2. Утвердить следующий порядок сообщения акционерам о проведении Годового общего собрания акционеров – сообщение о проведении общего собрания акционеров направить лицам, имеющих право на участие в общем собрании акционеров и зарегистрированных в реестре акционеров общества, путем направления заказных писем или вручением под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роспись, не позднее 25.05.2022.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№8 повестки дня, вынесенное на голосование: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включить в перечень информации (материалов), предоставляемой акционерам Общества при подготовке к проведению Годового общего собрания акционеров, следующие документы:</w:t>
            </w:r>
            <w:proofErr w:type="gramEnd"/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Протокол заседания Совета директоров №09 СД/2022 от 27.04.2022;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Протокол настоящего заседания Совета директоров (содержащий рекомендации Совета директоров Общества по распределению прибыли и убытков Общества по результатам финансового года);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Годовой отчет Общества за 2021 г.;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Годовая бухгалтерская (финансовая) отчетность, в том числе заключение аудитора;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Сведения о кандидатах на должность члена Совета директоров Общества;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Информация о наличии или отсутствии письменного согласия выдвинутых кандидатов на должность членов Совета директоров;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Проекты решений общего собрания акционеров.</w:t>
            </w:r>
          </w:p>
          <w:p w:rsid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порядок ознакомления с указанной информацией (материалами): ознакомиться с указанными документами можно ежедневно с 25.05.2022  по дату проведения Годового общего собрания включительно по адресу: 121151, г. Москва, набережная Тараса Шевченко, д. 23А, этаж 19, пом. I, комната 13.</w:t>
            </w:r>
          </w:p>
          <w:p w:rsidR="009D1F5D" w:rsidRPr="009D1F5D" w:rsidRDefault="009D1F5D" w:rsidP="009D1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15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D1F5D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15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.2022, №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СД/2022.</w:t>
            </w: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9D1F5D" w:rsidRPr="009D1F5D" w:rsidRDefault="009D1F5D" w:rsidP="005B526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2.5. </w:t>
            </w:r>
            <w:r w:rsidRPr="009D1F5D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9D1F5D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9D1F5D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9D1F5D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9D1F5D" w:rsidRPr="009D1F5D" w:rsidRDefault="009D1F5D" w:rsidP="009D1F5D">
      <w:pPr>
        <w:pStyle w:val="prilozhenie"/>
        <w:rPr>
          <w:sz w:val="22"/>
          <w:szCs w:val="22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9D1F5D" w:rsidRPr="009D1F5D" w:rsidTr="005B5261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3. Подпись</w:t>
            </w:r>
          </w:p>
        </w:tc>
      </w:tr>
      <w:tr w:rsidR="009D1F5D" w:rsidRPr="00A048AF" w:rsidTr="005B5261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5D" w:rsidRPr="009D1F5D" w:rsidRDefault="009D1F5D" w:rsidP="005B5261">
            <w:pPr>
              <w:pStyle w:val="prilozhenie"/>
              <w:ind w:firstLine="0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 xml:space="preserve">3.1. Генеральный директор </w:t>
            </w:r>
          </w:p>
          <w:p w:rsidR="009D1F5D" w:rsidRPr="009D1F5D" w:rsidRDefault="009D1F5D" w:rsidP="005B5261">
            <w:pPr>
              <w:pStyle w:val="prilozhenie"/>
              <w:ind w:firstLine="0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АО «</w:t>
            </w:r>
            <w:proofErr w:type="spellStart"/>
            <w:r w:rsidRPr="009D1F5D">
              <w:rPr>
                <w:sz w:val="22"/>
                <w:szCs w:val="22"/>
              </w:rPr>
              <w:t>Трежери</w:t>
            </w:r>
            <w:proofErr w:type="spellEnd"/>
            <w:r w:rsidRPr="009D1F5D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9D1F5D">
              <w:rPr>
                <w:sz w:val="22"/>
                <w:szCs w:val="22"/>
              </w:rPr>
              <w:t>Шуков</w:t>
            </w:r>
            <w:proofErr w:type="spellEnd"/>
          </w:p>
          <w:p w:rsidR="009D1F5D" w:rsidRPr="009D1F5D" w:rsidRDefault="009D1F5D" w:rsidP="005B5261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D1F5D" w:rsidRPr="00A048AF" w:rsidRDefault="009D1F5D" w:rsidP="009D1F5D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D1F5D">
              <w:rPr>
                <w:sz w:val="22"/>
                <w:szCs w:val="22"/>
              </w:rPr>
              <w:t>3.2. «</w:t>
            </w:r>
            <w:r w:rsidRPr="009D1F5D">
              <w:rPr>
                <w:sz w:val="22"/>
                <w:szCs w:val="22"/>
              </w:rPr>
              <w:t>15</w:t>
            </w:r>
            <w:r w:rsidRPr="009D1F5D">
              <w:rPr>
                <w:sz w:val="22"/>
                <w:szCs w:val="22"/>
              </w:rPr>
              <w:t xml:space="preserve">» </w:t>
            </w:r>
            <w:r w:rsidRPr="009D1F5D">
              <w:rPr>
                <w:sz w:val="22"/>
                <w:szCs w:val="22"/>
              </w:rPr>
              <w:t>мая</w:t>
            </w:r>
            <w:r w:rsidRPr="009D1F5D">
              <w:rPr>
                <w:sz w:val="22"/>
                <w:szCs w:val="22"/>
              </w:rPr>
              <w:t xml:space="preserve"> 2022 г.                                               М.П.</w:t>
            </w:r>
            <w:bookmarkStart w:id="0" w:name="_GoBack"/>
            <w:bookmarkEnd w:id="0"/>
          </w:p>
        </w:tc>
      </w:tr>
    </w:tbl>
    <w:p w:rsidR="009D1F5D" w:rsidRDefault="009D1F5D" w:rsidP="009D1F5D"/>
    <w:p w:rsidR="009D1F5D" w:rsidRDefault="009D1F5D" w:rsidP="009D1F5D"/>
    <w:p w:rsidR="00681BA1" w:rsidRDefault="00681BA1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5D"/>
    <w:rsid w:val="001A6B06"/>
    <w:rsid w:val="00632294"/>
    <w:rsid w:val="00681BA1"/>
    <w:rsid w:val="009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D1F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D1F5D"/>
    <w:rPr>
      <w:color w:val="0000FF"/>
      <w:u w:val="single"/>
    </w:rPr>
  </w:style>
  <w:style w:type="table" w:styleId="a4">
    <w:name w:val="Table Grid"/>
    <w:basedOn w:val="a1"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D1F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D1F5D"/>
    <w:rPr>
      <w:color w:val="0000FF"/>
      <w:u w:val="single"/>
    </w:rPr>
  </w:style>
  <w:style w:type="table" w:styleId="a4">
    <w:name w:val="Table Grid"/>
    <w:basedOn w:val="a1"/>
    <w:rsid w:val="009D1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2022-05-13T14:36:00Z</dcterms:created>
  <dcterms:modified xsi:type="dcterms:W3CDTF">2022-05-13T16:35:00Z</dcterms:modified>
</cp:coreProperties>
</file>