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4F" w:rsidRPr="005C1B4F" w:rsidRDefault="005C1B4F" w:rsidP="005C1B4F">
      <w:pPr>
        <w:jc w:val="center"/>
        <w:rPr>
          <w:b/>
          <w:bCs/>
          <w:sz w:val="23"/>
          <w:szCs w:val="23"/>
        </w:rPr>
      </w:pPr>
      <w:r w:rsidRPr="005C1B4F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5C1B4F">
        <w:rPr>
          <w:b/>
          <w:bCs/>
          <w:sz w:val="23"/>
          <w:szCs w:val="23"/>
        </w:rPr>
        <w:t>факте</w:t>
      </w:r>
      <w:proofErr w:type="gramEnd"/>
      <w:r w:rsidRPr="005C1B4F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5C1B4F" w:rsidRPr="005C1B4F" w:rsidRDefault="005C1B4F" w:rsidP="005C1B4F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C1B4F" w:rsidRPr="005C1B4F" w:rsidTr="007C0B4C">
        <w:trPr>
          <w:trHeight w:val="345"/>
          <w:jc w:val="center"/>
        </w:trPr>
        <w:tc>
          <w:tcPr>
            <w:tcW w:w="9648" w:type="dxa"/>
          </w:tcPr>
          <w:p w:rsidR="005C1B4F" w:rsidRPr="005C1B4F" w:rsidRDefault="005C1B4F" w:rsidP="007C0B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C1B4F" w:rsidRPr="005C1B4F" w:rsidTr="007C0B4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C1B4F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C1B4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C1B4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C1B4F" w:rsidRPr="005C1B4F" w:rsidTr="007C0B4C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C1B4F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5C1B4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C1B4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C1B4F" w:rsidRPr="005C1B4F" w:rsidTr="007C0B4C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C1B4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C1B4F" w:rsidRPr="005C1B4F" w:rsidTr="007C0B4C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C1B4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C1B4F" w:rsidRPr="005C1B4F" w:rsidTr="007C0B4C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C1B4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C1B4F" w:rsidRPr="005C1B4F" w:rsidTr="007C0B4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C1B4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C1B4F" w:rsidRPr="005C1B4F" w:rsidTr="007C0B4C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5C1B4F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5C1B4F">
              <w:rPr>
                <w:b/>
                <w:i/>
                <w:sz w:val="22"/>
                <w:szCs w:val="22"/>
              </w:rPr>
              <w:t>;</w:t>
            </w:r>
          </w:p>
          <w:p w:rsidR="005C1B4F" w:rsidRPr="005C1B4F" w:rsidRDefault="005C1B4F" w:rsidP="007C0B4C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5C1B4F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5C1B4F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C1B4F" w:rsidRPr="005C1B4F" w:rsidTr="007C0B4C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5C1B4F">
              <w:rPr>
                <w:b/>
                <w:i/>
                <w:sz w:val="22"/>
                <w:szCs w:val="22"/>
                <w:lang w:val="en-US"/>
              </w:rPr>
              <w:t>11</w:t>
            </w:r>
            <w:r w:rsidRPr="005C1B4F">
              <w:rPr>
                <w:b/>
                <w:i/>
                <w:sz w:val="22"/>
                <w:szCs w:val="22"/>
              </w:rPr>
              <w:t xml:space="preserve">  мая</w:t>
            </w:r>
            <w:r w:rsidRPr="005C1B4F">
              <w:rPr>
                <w:b/>
                <w:i/>
                <w:sz w:val="22"/>
                <w:szCs w:val="22"/>
              </w:rPr>
              <w:t xml:space="preserve">  2021 г.</w:t>
            </w:r>
          </w:p>
        </w:tc>
      </w:tr>
    </w:tbl>
    <w:p w:rsidR="005C1B4F" w:rsidRPr="005C1B4F" w:rsidRDefault="005C1B4F" w:rsidP="005C1B4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C1B4F" w:rsidRPr="005C1B4F" w:rsidTr="007C0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2. Содержание сообщения</w:t>
            </w:r>
          </w:p>
        </w:tc>
      </w:tr>
      <w:tr w:rsidR="005C1B4F" w:rsidRPr="005C1B4F" w:rsidTr="007C0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C1B4F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5C1B4F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5C1B4F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5C1B4F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5C1B4F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5C1B4F" w:rsidRPr="005C1B4F" w:rsidRDefault="005C1B4F" w:rsidP="007C0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C1B4F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5C1B4F">
              <w:rPr>
                <w:rFonts w:eastAsiaTheme="minorHAnsi"/>
                <w:b/>
                <w:i/>
                <w:sz w:val="22"/>
                <w:szCs w:val="22"/>
              </w:rPr>
              <w:t>12.05</w:t>
            </w:r>
            <w:r w:rsidRPr="005C1B4F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5C1B4F" w:rsidRPr="005C1B4F" w:rsidRDefault="005C1B4F" w:rsidP="007C0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C1B4F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5C1B4F" w:rsidRPr="005C1B4F" w:rsidRDefault="005C1B4F" w:rsidP="007C0B4C">
            <w:pPr>
              <w:autoSpaceDE w:val="0"/>
              <w:autoSpaceDN w:val="0"/>
              <w:adjustRightInd w:val="0"/>
              <w:jc w:val="both"/>
              <w:rPr>
                <w:b/>
                <w:i/>
                <w:highlight w:val="yellow"/>
              </w:rPr>
            </w:pPr>
            <w:r w:rsidRPr="005C1B4F">
              <w:rPr>
                <w:rFonts w:eastAsiaTheme="minorHAnsi"/>
                <w:b/>
                <w:i/>
                <w:sz w:val="22"/>
                <w:szCs w:val="22"/>
              </w:rPr>
              <w:t>1. О даче согласия на совершение Обществом крупной сделки (нескольких взаимосвязанных сделок).</w:t>
            </w:r>
          </w:p>
        </w:tc>
      </w:tr>
    </w:tbl>
    <w:p w:rsidR="005C1B4F" w:rsidRPr="005C1B4F" w:rsidRDefault="005C1B4F" w:rsidP="005C1B4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C1B4F" w:rsidRPr="005C1B4F" w:rsidTr="007C0B4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3. Подпись</w:t>
            </w:r>
          </w:p>
        </w:tc>
      </w:tr>
      <w:tr w:rsidR="005C1B4F" w:rsidRPr="00A048AF" w:rsidTr="007C0B4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4F" w:rsidRPr="005C1B4F" w:rsidRDefault="005C1B4F" w:rsidP="007C0B4C">
            <w:pPr>
              <w:pStyle w:val="prilozhenie"/>
              <w:ind w:firstLine="0"/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 xml:space="preserve">3.1. Генеральный директор </w:t>
            </w:r>
          </w:p>
          <w:p w:rsidR="005C1B4F" w:rsidRPr="005C1B4F" w:rsidRDefault="005C1B4F" w:rsidP="007C0B4C">
            <w:pPr>
              <w:pStyle w:val="prilozhenie"/>
              <w:ind w:firstLine="0"/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АО «</w:t>
            </w:r>
            <w:proofErr w:type="spellStart"/>
            <w:r w:rsidRPr="005C1B4F">
              <w:rPr>
                <w:sz w:val="22"/>
                <w:szCs w:val="22"/>
              </w:rPr>
              <w:t>Трежери</w:t>
            </w:r>
            <w:proofErr w:type="spellEnd"/>
            <w:r w:rsidRPr="005C1B4F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5C1B4F">
              <w:rPr>
                <w:sz w:val="22"/>
                <w:szCs w:val="22"/>
              </w:rPr>
              <w:t>Шуков</w:t>
            </w:r>
            <w:proofErr w:type="spellEnd"/>
          </w:p>
          <w:p w:rsidR="005C1B4F" w:rsidRPr="005C1B4F" w:rsidRDefault="005C1B4F" w:rsidP="007C0B4C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C1B4F" w:rsidRPr="00A048AF" w:rsidRDefault="005C1B4F" w:rsidP="005C1B4F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5C1B4F">
              <w:rPr>
                <w:sz w:val="22"/>
                <w:szCs w:val="22"/>
              </w:rPr>
              <w:t>3.2. «</w:t>
            </w:r>
            <w:r w:rsidRPr="005C1B4F">
              <w:rPr>
                <w:sz w:val="22"/>
                <w:szCs w:val="22"/>
              </w:rPr>
              <w:t>11» мая</w:t>
            </w:r>
            <w:r w:rsidRPr="005C1B4F">
              <w:rPr>
                <w:sz w:val="22"/>
                <w:szCs w:val="22"/>
              </w:rPr>
              <w:t xml:space="preserve"> 2021 г.                                                М.П.</w:t>
            </w:r>
            <w:bookmarkStart w:id="0" w:name="_GoBack"/>
            <w:bookmarkEnd w:id="0"/>
          </w:p>
        </w:tc>
      </w:tr>
    </w:tbl>
    <w:p w:rsidR="005C1B4F" w:rsidRDefault="005C1B4F" w:rsidP="005C1B4F"/>
    <w:p w:rsidR="005C1B4F" w:rsidRDefault="005C1B4F" w:rsidP="005C1B4F"/>
    <w:p w:rsidR="005C1B4F" w:rsidRDefault="005C1B4F" w:rsidP="005C1B4F"/>
    <w:p w:rsidR="005A37CE" w:rsidRDefault="005A37CE"/>
    <w:sectPr w:rsidR="005A37CE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4F"/>
    <w:rsid w:val="005A37CE"/>
    <w:rsid w:val="005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C1B4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C1B4F"/>
    <w:rPr>
      <w:color w:val="0000FF"/>
      <w:u w:val="single"/>
    </w:rPr>
  </w:style>
  <w:style w:type="table" w:styleId="a4">
    <w:name w:val="Table Grid"/>
    <w:basedOn w:val="a1"/>
    <w:rsid w:val="005C1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C1B4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C1B4F"/>
    <w:rPr>
      <w:color w:val="0000FF"/>
      <w:u w:val="single"/>
    </w:rPr>
  </w:style>
  <w:style w:type="table" w:styleId="a4">
    <w:name w:val="Table Grid"/>
    <w:basedOn w:val="a1"/>
    <w:rsid w:val="005C1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2021-05-11T13:34:00Z</dcterms:created>
  <dcterms:modified xsi:type="dcterms:W3CDTF">2021-05-11T13:38:00Z</dcterms:modified>
</cp:coreProperties>
</file>