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DB" w:rsidRPr="00A539DB" w:rsidRDefault="00A539DB" w:rsidP="00A539DB">
      <w:pPr>
        <w:jc w:val="center"/>
        <w:rPr>
          <w:b/>
          <w:bCs/>
          <w:sz w:val="23"/>
          <w:szCs w:val="23"/>
        </w:rPr>
      </w:pPr>
      <w:r w:rsidRPr="00A539DB">
        <w:rPr>
          <w:b/>
          <w:bCs/>
          <w:sz w:val="23"/>
          <w:szCs w:val="23"/>
        </w:rPr>
        <w:t xml:space="preserve">Сообщение о существенном </w:t>
      </w:r>
      <w:proofErr w:type="gramStart"/>
      <w:r w:rsidRPr="00A539DB">
        <w:rPr>
          <w:b/>
          <w:bCs/>
          <w:sz w:val="23"/>
          <w:szCs w:val="23"/>
        </w:rPr>
        <w:t>факте</w:t>
      </w:r>
      <w:proofErr w:type="gramEnd"/>
      <w:r w:rsidRPr="00A539DB">
        <w:rPr>
          <w:b/>
          <w:bCs/>
          <w:sz w:val="23"/>
          <w:szCs w:val="23"/>
        </w:rPr>
        <w:t xml:space="preserve"> о совершении эмитентом или подконтрольной эмитенту организацией, имеющей для него существенное значение, существенной сделки</w:t>
      </w:r>
    </w:p>
    <w:p w:rsidR="00A539DB" w:rsidRPr="00A539DB" w:rsidRDefault="00A539DB" w:rsidP="00A539DB">
      <w:pPr>
        <w:jc w:val="center"/>
        <w:rPr>
          <w:b/>
          <w:sz w:val="22"/>
          <w:szCs w:val="22"/>
        </w:rPr>
      </w:pPr>
    </w:p>
    <w:tbl>
      <w:tblPr>
        <w:tblStyle w:val="a4"/>
        <w:tblW w:w="9648" w:type="dxa"/>
        <w:jc w:val="center"/>
        <w:tblLook w:val="00A0" w:firstRow="1" w:lastRow="0" w:firstColumn="1" w:lastColumn="0" w:noHBand="0" w:noVBand="0"/>
      </w:tblPr>
      <w:tblGrid>
        <w:gridCol w:w="9648"/>
      </w:tblGrid>
      <w:tr w:rsidR="00A539DB" w:rsidRPr="00A539DB" w:rsidTr="00DA78A8">
        <w:trPr>
          <w:trHeight w:val="345"/>
          <w:jc w:val="center"/>
        </w:trPr>
        <w:tc>
          <w:tcPr>
            <w:tcW w:w="9648" w:type="dxa"/>
          </w:tcPr>
          <w:p w:rsidR="00A539DB" w:rsidRPr="00A539DB" w:rsidRDefault="00A539DB" w:rsidP="00DA78A8">
            <w:pPr>
              <w:pStyle w:val="prilozhenie"/>
              <w:ind w:firstLine="0"/>
              <w:jc w:val="center"/>
              <w:rPr>
                <w:sz w:val="22"/>
                <w:szCs w:val="22"/>
              </w:rPr>
            </w:pPr>
            <w:r w:rsidRPr="00A539DB">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A539DB" w:rsidRPr="00A539DB"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Акционерное общество «</w:t>
            </w:r>
            <w:proofErr w:type="spellStart"/>
            <w:r w:rsidRPr="00A539DB">
              <w:rPr>
                <w:b/>
                <w:i/>
                <w:sz w:val="22"/>
                <w:szCs w:val="22"/>
              </w:rPr>
              <w:t>Трежери</w:t>
            </w:r>
            <w:proofErr w:type="spellEnd"/>
            <w:r w:rsidRPr="00A539DB">
              <w:rPr>
                <w:b/>
                <w:i/>
                <w:sz w:val="22"/>
                <w:szCs w:val="22"/>
              </w:rPr>
              <w:t xml:space="preserve"> Инвест»</w:t>
            </w:r>
          </w:p>
        </w:tc>
      </w:tr>
      <w:tr w:rsidR="00A539DB" w:rsidRPr="00A539DB"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121151, г. Москва, наб. Тараса Шевченко, д. 23А, этаж 19, помещение I, комната 13</w:t>
            </w:r>
          </w:p>
        </w:tc>
      </w:tr>
      <w:tr w:rsidR="00A539DB" w:rsidRPr="00A539DB"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1207700290137</w:t>
            </w:r>
          </w:p>
        </w:tc>
      </w:tr>
      <w:tr w:rsidR="00A539DB" w:rsidRPr="00A539DB"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7730258615</w:t>
            </w:r>
          </w:p>
        </w:tc>
      </w:tr>
      <w:tr w:rsidR="00A539DB" w:rsidRPr="00A539DB"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16675-А</w:t>
            </w:r>
          </w:p>
        </w:tc>
      </w:tr>
      <w:tr w:rsidR="00A539DB" w:rsidRPr="00A539DB"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hyperlink r:id="rId5" w:history="1">
              <w:r w:rsidRPr="00A539DB">
                <w:rPr>
                  <w:rStyle w:val="a3"/>
                  <w:rFonts w:eastAsiaTheme="minorHAnsi"/>
                  <w:b/>
                  <w:i/>
                  <w:sz w:val="22"/>
                  <w:szCs w:val="22"/>
                </w:rPr>
                <w:t>http://www.e-disclosure.ru/portal/company.aspx?id=38255</w:t>
              </w:r>
            </w:hyperlink>
            <w:r w:rsidRPr="00A539DB">
              <w:rPr>
                <w:rStyle w:val="a3"/>
                <w:b/>
                <w:i/>
                <w:sz w:val="22"/>
                <w:szCs w:val="22"/>
              </w:rPr>
              <w:t>;</w:t>
            </w:r>
            <w:r w:rsidRPr="00A539DB">
              <w:t xml:space="preserve"> </w:t>
            </w:r>
            <w:r w:rsidRPr="00A539DB">
              <w:rPr>
                <w:rStyle w:val="a3"/>
                <w:b/>
                <w:i/>
                <w:sz w:val="22"/>
                <w:szCs w:val="22"/>
              </w:rPr>
              <w:t>http://treasuryinvest.ru/</w:t>
            </w:r>
          </w:p>
        </w:tc>
      </w:tr>
      <w:tr w:rsidR="00A539DB" w:rsidRPr="00A539DB"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A539DB" w:rsidRPr="00A539DB" w:rsidRDefault="00A539DB" w:rsidP="00DA78A8">
            <w:r w:rsidRPr="00A539D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A539DB" w:rsidRPr="00A539DB" w:rsidRDefault="00A539DB" w:rsidP="00DA78A8">
            <w:pPr>
              <w:spacing w:line="276" w:lineRule="auto"/>
              <w:ind w:left="57"/>
              <w:rPr>
                <w:b/>
                <w:i/>
                <w:sz w:val="22"/>
                <w:szCs w:val="22"/>
              </w:rPr>
            </w:pPr>
            <w:r w:rsidRPr="00A539DB">
              <w:rPr>
                <w:b/>
                <w:i/>
                <w:sz w:val="22"/>
                <w:szCs w:val="22"/>
              </w:rPr>
              <w:t>10</w:t>
            </w:r>
            <w:r w:rsidRPr="00A539DB">
              <w:rPr>
                <w:b/>
                <w:i/>
                <w:sz w:val="22"/>
                <w:szCs w:val="22"/>
              </w:rPr>
              <w:t xml:space="preserve"> февраля 2022 г.</w:t>
            </w:r>
          </w:p>
        </w:tc>
      </w:tr>
    </w:tbl>
    <w:p w:rsidR="00A539DB" w:rsidRPr="00A539DB" w:rsidRDefault="00A539DB" w:rsidP="00A539DB">
      <w:pPr>
        <w:pStyle w:val="prilozhenie"/>
        <w:rPr>
          <w:sz w:val="22"/>
          <w:szCs w:val="22"/>
          <w:highlight w:val="yellow"/>
        </w:rPr>
      </w:pPr>
    </w:p>
    <w:tbl>
      <w:tblPr>
        <w:tblW w:w="0" w:type="auto"/>
        <w:tblLook w:val="00A0" w:firstRow="1" w:lastRow="0" w:firstColumn="1" w:lastColumn="0" w:noHBand="0" w:noVBand="0"/>
      </w:tblPr>
      <w:tblGrid>
        <w:gridCol w:w="9571"/>
      </w:tblGrid>
      <w:tr w:rsidR="00A539DB" w:rsidRPr="00A539DB" w:rsidTr="00DA78A8">
        <w:tc>
          <w:tcPr>
            <w:tcW w:w="0" w:type="auto"/>
            <w:tcBorders>
              <w:top w:val="single" w:sz="4" w:space="0" w:color="auto"/>
              <w:left w:val="single" w:sz="4" w:space="0" w:color="auto"/>
              <w:bottom w:val="single" w:sz="4" w:space="0" w:color="auto"/>
              <w:right w:val="single" w:sz="4" w:space="0" w:color="auto"/>
            </w:tcBorders>
          </w:tcPr>
          <w:p w:rsidR="00A539DB" w:rsidRPr="00A539DB" w:rsidRDefault="00A539DB" w:rsidP="00DA78A8">
            <w:pPr>
              <w:pStyle w:val="prilozhenie"/>
              <w:ind w:firstLine="0"/>
              <w:jc w:val="center"/>
              <w:rPr>
                <w:sz w:val="22"/>
                <w:szCs w:val="22"/>
              </w:rPr>
            </w:pPr>
            <w:r w:rsidRPr="00A539DB">
              <w:rPr>
                <w:sz w:val="22"/>
                <w:szCs w:val="22"/>
              </w:rPr>
              <w:t>2. Содержание сообщения</w:t>
            </w:r>
          </w:p>
        </w:tc>
      </w:tr>
      <w:tr w:rsidR="00A539DB" w:rsidRPr="00A539DB" w:rsidTr="00DA78A8">
        <w:tc>
          <w:tcPr>
            <w:tcW w:w="0" w:type="auto"/>
            <w:tcBorders>
              <w:top w:val="single" w:sz="4" w:space="0" w:color="auto"/>
              <w:left w:val="single" w:sz="4" w:space="0" w:color="auto"/>
              <w:bottom w:val="single" w:sz="4" w:space="0" w:color="auto"/>
              <w:right w:val="single" w:sz="4" w:space="0" w:color="auto"/>
            </w:tcBorders>
          </w:tcPr>
          <w:p w:rsidR="00A539DB" w:rsidRPr="00A539DB" w:rsidRDefault="00A539DB" w:rsidP="00DA78A8">
            <w:pPr>
              <w:autoSpaceDE w:val="0"/>
              <w:autoSpaceDN w:val="0"/>
              <w:adjustRightInd w:val="0"/>
              <w:jc w:val="both"/>
              <w:rPr>
                <w:rFonts w:eastAsiaTheme="minorHAnsi"/>
                <w:sz w:val="22"/>
                <w:szCs w:val="22"/>
              </w:rPr>
            </w:pPr>
            <w:r w:rsidRPr="00A539DB">
              <w:rPr>
                <w:rFonts w:eastAsiaTheme="minorHAnsi"/>
                <w:sz w:val="22"/>
                <w:szCs w:val="22"/>
              </w:rPr>
              <w:t xml:space="preserve">2.1. Лицо, которое совершило существенную сделку (эмитент; подконтрольная эмитенту организация, имеющая для него существенное значение): </w:t>
            </w:r>
          </w:p>
          <w:p w:rsidR="00A539DB" w:rsidRPr="00A539DB" w:rsidRDefault="00A539DB" w:rsidP="00DA78A8">
            <w:pPr>
              <w:autoSpaceDE w:val="0"/>
              <w:autoSpaceDN w:val="0"/>
              <w:adjustRightInd w:val="0"/>
              <w:jc w:val="both"/>
              <w:rPr>
                <w:rFonts w:eastAsiaTheme="minorHAnsi"/>
                <w:b/>
                <w:i/>
                <w:sz w:val="22"/>
                <w:szCs w:val="22"/>
              </w:rPr>
            </w:pPr>
            <w:r w:rsidRPr="00A539DB">
              <w:rPr>
                <w:rFonts w:eastAsiaTheme="minorHAnsi"/>
                <w:b/>
                <w:i/>
                <w:sz w:val="22"/>
                <w:szCs w:val="22"/>
              </w:rPr>
              <w:t>2.1.1. эмитент;</w:t>
            </w:r>
          </w:p>
          <w:p w:rsidR="00A539DB" w:rsidRPr="00A539DB" w:rsidRDefault="00A539DB" w:rsidP="00DA78A8">
            <w:pPr>
              <w:autoSpaceDE w:val="0"/>
              <w:autoSpaceDN w:val="0"/>
              <w:adjustRightInd w:val="0"/>
              <w:jc w:val="both"/>
              <w:rPr>
                <w:rFonts w:eastAsiaTheme="minorHAnsi"/>
                <w:b/>
                <w:i/>
                <w:sz w:val="22"/>
                <w:szCs w:val="22"/>
              </w:rPr>
            </w:pPr>
            <w:r w:rsidRPr="00A539DB">
              <w:rPr>
                <w:rFonts w:eastAsiaTheme="minorHAnsi"/>
                <w:b/>
                <w:i/>
                <w:sz w:val="22"/>
                <w:szCs w:val="22"/>
              </w:rPr>
              <w:t>2.1.2. эмитент;</w:t>
            </w:r>
          </w:p>
          <w:p w:rsidR="00A539DB" w:rsidRPr="00A539DB" w:rsidRDefault="00A539DB" w:rsidP="00A539DB">
            <w:pPr>
              <w:autoSpaceDE w:val="0"/>
              <w:autoSpaceDN w:val="0"/>
              <w:adjustRightInd w:val="0"/>
              <w:jc w:val="both"/>
              <w:rPr>
                <w:rFonts w:eastAsiaTheme="minorHAnsi"/>
                <w:b/>
                <w:i/>
                <w:sz w:val="22"/>
                <w:szCs w:val="22"/>
              </w:rPr>
            </w:pPr>
            <w:r w:rsidRPr="00A539DB">
              <w:rPr>
                <w:rFonts w:eastAsiaTheme="minorHAnsi"/>
                <w:b/>
                <w:i/>
                <w:sz w:val="22"/>
                <w:szCs w:val="22"/>
              </w:rPr>
              <w:t>2.1.</w:t>
            </w:r>
            <w:r w:rsidRPr="00A539DB">
              <w:rPr>
                <w:rFonts w:eastAsiaTheme="minorHAnsi"/>
                <w:b/>
                <w:i/>
                <w:sz w:val="22"/>
                <w:szCs w:val="22"/>
              </w:rPr>
              <w:t>3</w:t>
            </w:r>
            <w:r w:rsidRPr="00A539DB">
              <w:rPr>
                <w:rFonts w:eastAsiaTheme="minorHAnsi"/>
                <w:b/>
                <w:i/>
                <w:sz w:val="22"/>
                <w:szCs w:val="22"/>
              </w:rPr>
              <w:t>. эмитент;</w:t>
            </w:r>
          </w:p>
          <w:p w:rsidR="00A539DB" w:rsidRPr="008E4EF3" w:rsidRDefault="00A539DB" w:rsidP="00DA78A8">
            <w:pPr>
              <w:autoSpaceDE w:val="0"/>
              <w:autoSpaceDN w:val="0"/>
              <w:adjustRightInd w:val="0"/>
              <w:jc w:val="both"/>
              <w:rPr>
                <w:rFonts w:eastAsiaTheme="minorHAnsi"/>
                <w:sz w:val="22"/>
                <w:szCs w:val="22"/>
              </w:rPr>
            </w:pPr>
          </w:p>
          <w:p w:rsidR="008E4EF3" w:rsidRPr="008E4EF3" w:rsidRDefault="00A539DB" w:rsidP="00DA78A8">
            <w:pPr>
              <w:autoSpaceDE w:val="0"/>
              <w:autoSpaceDN w:val="0"/>
              <w:adjustRightInd w:val="0"/>
              <w:jc w:val="both"/>
              <w:rPr>
                <w:rFonts w:eastAsiaTheme="minorHAnsi"/>
                <w:sz w:val="22"/>
                <w:szCs w:val="22"/>
              </w:rPr>
            </w:pPr>
            <w:r w:rsidRPr="008E4EF3">
              <w:rPr>
                <w:rFonts w:eastAsiaTheme="minorHAnsi"/>
                <w:sz w:val="22"/>
                <w:szCs w:val="22"/>
              </w:rPr>
              <w:t xml:space="preserve">2.2. </w:t>
            </w:r>
            <w:proofErr w:type="gramStart"/>
            <w:r w:rsidRPr="008E4EF3">
              <w:rPr>
                <w:rFonts w:eastAsiaTheme="minorHAnsi"/>
                <w:sz w:val="22"/>
                <w:szCs w:val="22"/>
              </w:rPr>
              <w:t xml:space="preserve">Категория существенной сделки (существенная сделка, не являющаяся крупной; крупная сделка; сделка, в совершении которой имеется заинтересованность; крупная сделка, которая одновременно является сделкой, в совершении которой имеется заинтересованность): </w:t>
            </w:r>
            <w:proofErr w:type="gramEnd"/>
          </w:p>
          <w:p w:rsidR="00A539DB" w:rsidRPr="008E4EF3" w:rsidRDefault="00A539DB" w:rsidP="00DA78A8">
            <w:pPr>
              <w:autoSpaceDE w:val="0"/>
              <w:autoSpaceDN w:val="0"/>
              <w:adjustRightInd w:val="0"/>
              <w:jc w:val="both"/>
              <w:rPr>
                <w:rFonts w:eastAsiaTheme="minorHAnsi"/>
                <w:b/>
                <w:i/>
                <w:sz w:val="22"/>
                <w:szCs w:val="22"/>
              </w:rPr>
            </w:pPr>
            <w:r w:rsidRPr="008E4EF3">
              <w:rPr>
                <w:rFonts w:eastAsiaTheme="minorHAnsi"/>
                <w:b/>
                <w:i/>
                <w:sz w:val="22"/>
                <w:szCs w:val="22"/>
              </w:rPr>
              <w:t>2.2.1.</w:t>
            </w:r>
            <w:r w:rsidR="008E4EF3" w:rsidRPr="008E4EF3">
              <w:t xml:space="preserve"> </w:t>
            </w:r>
            <w:r w:rsidR="008E4EF3" w:rsidRPr="008E4EF3">
              <w:rPr>
                <w:rFonts w:eastAsiaTheme="minorHAnsi"/>
                <w:b/>
                <w:i/>
                <w:sz w:val="22"/>
                <w:szCs w:val="22"/>
              </w:rPr>
              <w:t>крупная сделка</w:t>
            </w:r>
            <w:r w:rsidRPr="008E4EF3">
              <w:rPr>
                <w:rFonts w:eastAsiaTheme="minorHAnsi"/>
                <w:b/>
                <w:i/>
                <w:sz w:val="22"/>
                <w:szCs w:val="22"/>
              </w:rPr>
              <w:t>;</w:t>
            </w:r>
          </w:p>
          <w:p w:rsidR="00A539DB" w:rsidRPr="008E4EF3" w:rsidRDefault="00A539DB" w:rsidP="00DA78A8">
            <w:pPr>
              <w:autoSpaceDE w:val="0"/>
              <w:autoSpaceDN w:val="0"/>
              <w:adjustRightInd w:val="0"/>
              <w:jc w:val="both"/>
              <w:rPr>
                <w:rFonts w:eastAsiaTheme="minorHAnsi"/>
                <w:b/>
                <w:i/>
                <w:sz w:val="22"/>
                <w:szCs w:val="22"/>
              </w:rPr>
            </w:pPr>
            <w:r w:rsidRPr="008E4EF3">
              <w:rPr>
                <w:rFonts w:eastAsiaTheme="minorHAnsi"/>
                <w:b/>
                <w:i/>
                <w:sz w:val="22"/>
                <w:szCs w:val="22"/>
              </w:rPr>
              <w:t>2.2.2.</w:t>
            </w:r>
            <w:r w:rsidR="008E4EF3" w:rsidRPr="008E4EF3">
              <w:rPr>
                <w:rFonts w:eastAsiaTheme="minorHAnsi"/>
                <w:b/>
                <w:i/>
                <w:sz w:val="22"/>
                <w:szCs w:val="22"/>
              </w:rPr>
              <w:t xml:space="preserve"> </w:t>
            </w:r>
            <w:r w:rsidR="008E4EF3" w:rsidRPr="008E4EF3">
              <w:rPr>
                <w:rFonts w:eastAsiaTheme="minorHAnsi"/>
                <w:b/>
                <w:i/>
                <w:sz w:val="22"/>
                <w:szCs w:val="22"/>
              </w:rPr>
              <w:t>крупная сделка</w:t>
            </w:r>
            <w:r w:rsidRPr="008E4EF3">
              <w:rPr>
                <w:rFonts w:eastAsiaTheme="minorHAnsi"/>
                <w:b/>
                <w:i/>
                <w:sz w:val="22"/>
                <w:szCs w:val="22"/>
              </w:rPr>
              <w:t>;</w:t>
            </w:r>
          </w:p>
          <w:p w:rsidR="008E4EF3" w:rsidRPr="008E4EF3" w:rsidRDefault="008E4EF3" w:rsidP="008E4EF3">
            <w:pPr>
              <w:autoSpaceDE w:val="0"/>
              <w:autoSpaceDN w:val="0"/>
              <w:adjustRightInd w:val="0"/>
              <w:jc w:val="both"/>
              <w:rPr>
                <w:rFonts w:eastAsiaTheme="minorHAnsi"/>
                <w:b/>
                <w:i/>
                <w:sz w:val="22"/>
                <w:szCs w:val="22"/>
              </w:rPr>
            </w:pPr>
            <w:r w:rsidRPr="008E4EF3">
              <w:rPr>
                <w:rFonts w:eastAsiaTheme="minorHAnsi"/>
                <w:b/>
                <w:i/>
                <w:sz w:val="22"/>
                <w:szCs w:val="22"/>
              </w:rPr>
              <w:t>2.2.</w:t>
            </w:r>
            <w:r>
              <w:rPr>
                <w:rFonts w:eastAsiaTheme="minorHAnsi"/>
                <w:b/>
                <w:i/>
                <w:sz w:val="22"/>
                <w:szCs w:val="22"/>
              </w:rPr>
              <w:t>3</w:t>
            </w:r>
            <w:r w:rsidRPr="008E4EF3">
              <w:rPr>
                <w:rFonts w:eastAsiaTheme="minorHAnsi"/>
                <w:b/>
                <w:i/>
                <w:sz w:val="22"/>
                <w:szCs w:val="22"/>
              </w:rPr>
              <w:t>. крупная сделка;</w:t>
            </w:r>
          </w:p>
          <w:p w:rsidR="00A539DB" w:rsidRPr="00A539DB" w:rsidRDefault="00A539DB" w:rsidP="00DA78A8">
            <w:pPr>
              <w:autoSpaceDE w:val="0"/>
              <w:autoSpaceDN w:val="0"/>
              <w:adjustRightInd w:val="0"/>
              <w:jc w:val="both"/>
              <w:rPr>
                <w:rFonts w:eastAsiaTheme="minorHAnsi"/>
                <w:sz w:val="22"/>
                <w:szCs w:val="22"/>
                <w:highlight w:val="yellow"/>
              </w:rPr>
            </w:pPr>
          </w:p>
          <w:p w:rsidR="00A539DB" w:rsidRPr="008E4EF3" w:rsidRDefault="00A539DB" w:rsidP="00DA78A8">
            <w:pPr>
              <w:autoSpaceDE w:val="0"/>
              <w:autoSpaceDN w:val="0"/>
              <w:adjustRightInd w:val="0"/>
              <w:jc w:val="both"/>
              <w:rPr>
                <w:rFonts w:eastAsiaTheme="minorHAnsi"/>
                <w:sz w:val="22"/>
                <w:szCs w:val="22"/>
              </w:rPr>
            </w:pPr>
            <w:r w:rsidRPr="008E4EF3">
              <w:rPr>
                <w:rFonts w:eastAsiaTheme="minorHAnsi"/>
                <w:sz w:val="22"/>
                <w:szCs w:val="22"/>
              </w:rPr>
              <w:t>2.3. Вид и предмет существенной сделки:</w:t>
            </w:r>
          </w:p>
          <w:p w:rsidR="00A539DB" w:rsidRPr="008E4EF3" w:rsidRDefault="00A539DB" w:rsidP="00DA78A8">
            <w:pPr>
              <w:autoSpaceDE w:val="0"/>
              <w:autoSpaceDN w:val="0"/>
              <w:adjustRightInd w:val="0"/>
              <w:spacing w:line="0" w:lineRule="atLeast"/>
              <w:jc w:val="both"/>
              <w:rPr>
                <w:rFonts w:eastAsiaTheme="minorHAnsi"/>
                <w:b/>
                <w:i/>
                <w:sz w:val="22"/>
                <w:szCs w:val="22"/>
              </w:rPr>
            </w:pPr>
            <w:r w:rsidRPr="008E4EF3">
              <w:rPr>
                <w:rFonts w:eastAsiaTheme="minorHAnsi"/>
                <w:b/>
                <w:i/>
                <w:sz w:val="22"/>
                <w:szCs w:val="22"/>
              </w:rPr>
              <w:t xml:space="preserve">2.3.1. </w:t>
            </w:r>
            <w:r w:rsidR="008E4EF3" w:rsidRPr="008E4EF3">
              <w:rPr>
                <w:rFonts w:eastAsiaTheme="minorHAnsi"/>
                <w:b/>
                <w:i/>
                <w:sz w:val="22"/>
                <w:szCs w:val="22"/>
              </w:rPr>
              <w:t>погашение</w:t>
            </w:r>
            <w:r w:rsidRPr="008E4EF3">
              <w:rPr>
                <w:rFonts w:eastAsiaTheme="minorHAnsi"/>
                <w:b/>
                <w:i/>
                <w:sz w:val="22"/>
                <w:szCs w:val="22"/>
              </w:rPr>
              <w:t xml:space="preserve"> простых векселей;</w:t>
            </w:r>
          </w:p>
          <w:p w:rsidR="00A539DB" w:rsidRPr="008E4EF3" w:rsidRDefault="00A539DB" w:rsidP="00DA78A8">
            <w:pPr>
              <w:autoSpaceDE w:val="0"/>
              <w:autoSpaceDN w:val="0"/>
              <w:adjustRightInd w:val="0"/>
              <w:spacing w:line="0" w:lineRule="atLeast"/>
              <w:jc w:val="both"/>
              <w:rPr>
                <w:rFonts w:eastAsiaTheme="minorHAnsi"/>
                <w:b/>
                <w:i/>
                <w:sz w:val="22"/>
                <w:szCs w:val="22"/>
              </w:rPr>
            </w:pPr>
            <w:r w:rsidRPr="008E4EF3">
              <w:rPr>
                <w:rFonts w:eastAsiaTheme="minorHAnsi"/>
                <w:b/>
                <w:i/>
                <w:sz w:val="22"/>
                <w:szCs w:val="22"/>
              </w:rPr>
              <w:t>2.3.2. продажа простых векселей;</w:t>
            </w:r>
          </w:p>
          <w:p w:rsidR="008E4EF3" w:rsidRPr="008E4EF3" w:rsidRDefault="008E4EF3" w:rsidP="00DA78A8">
            <w:pPr>
              <w:autoSpaceDE w:val="0"/>
              <w:autoSpaceDN w:val="0"/>
              <w:adjustRightInd w:val="0"/>
              <w:spacing w:line="0" w:lineRule="atLeast"/>
              <w:jc w:val="both"/>
              <w:rPr>
                <w:rFonts w:eastAsiaTheme="minorHAnsi"/>
                <w:b/>
                <w:i/>
                <w:sz w:val="22"/>
                <w:szCs w:val="22"/>
              </w:rPr>
            </w:pPr>
            <w:r w:rsidRPr="008E4EF3">
              <w:rPr>
                <w:rFonts w:eastAsiaTheme="minorHAnsi"/>
                <w:b/>
                <w:i/>
                <w:sz w:val="22"/>
                <w:szCs w:val="22"/>
              </w:rPr>
              <w:t>2.3.3. сделка по зачету</w:t>
            </w:r>
            <w:r>
              <w:rPr>
                <w:rFonts w:eastAsiaTheme="minorHAnsi"/>
                <w:b/>
                <w:i/>
                <w:sz w:val="22"/>
                <w:szCs w:val="22"/>
              </w:rPr>
              <w:t xml:space="preserve"> денежных средств;</w:t>
            </w:r>
          </w:p>
          <w:p w:rsidR="00A539DB" w:rsidRPr="008E4EF3" w:rsidRDefault="00A539DB" w:rsidP="00DA78A8">
            <w:pPr>
              <w:autoSpaceDE w:val="0"/>
              <w:autoSpaceDN w:val="0"/>
              <w:adjustRightInd w:val="0"/>
              <w:jc w:val="both"/>
              <w:rPr>
                <w:rFonts w:eastAsiaTheme="minorHAnsi"/>
                <w:sz w:val="22"/>
                <w:szCs w:val="22"/>
              </w:rPr>
            </w:pPr>
          </w:p>
          <w:p w:rsidR="00A539DB" w:rsidRPr="008E4EF3" w:rsidRDefault="00A539DB" w:rsidP="00DA78A8">
            <w:pPr>
              <w:autoSpaceDE w:val="0"/>
              <w:autoSpaceDN w:val="0"/>
              <w:adjustRightInd w:val="0"/>
              <w:jc w:val="both"/>
              <w:rPr>
                <w:rFonts w:eastAsiaTheme="minorHAnsi"/>
                <w:sz w:val="22"/>
                <w:szCs w:val="22"/>
              </w:rPr>
            </w:pPr>
            <w:r w:rsidRPr="008E4EF3">
              <w:rPr>
                <w:rFonts w:eastAsiaTheme="minorHAnsi"/>
                <w:sz w:val="22"/>
                <w:szCs w:val="22"/>
              </w:rPr>
              <w:t>2.4. Содержание существенной сделки, в том числе гражданские права и обязанности, на установление, изменение или прекращение которых направлена совершенная существенная сделка:</w:t>
            </w:r>
          </w:p>
          <w:p w:rsidR="008E4EF3" w:rsidRDefault="00A539DB" w:rsidP="00DA78A8">
            <w:pPr>
              <w:autoSpaceDE w:val="0"/>
              <w:autoSpaceDN w:val="0"/>
              <w:adjustRightInd w:val="0"/>
              <w:spacing w:line="0" w:lineRule="atLeast"/>
              <w:jc w:val="both"/>
              <w:rPr>
                <w:rFonts w:eastAsiaTheme="minorHAnsi"/>
                <w:b/>
                <w:i/>
                <w:sz w:val="22"/>
                <w:szCs w:val="22"/>
              </w:rPr>
            </w:pPr>
            <w:r w:rsidRPr="008E4EF3">
              <w:rPr>
                <w:rFonts w:eastAsiaTheme="minorHAnsi"/>
                <w:b/>
                <w:bCs/>
                <w:i/>
                <w:iCs/>
                <w:sz w:val="22"/>
                <w:szCs w:val="22"/>
              </w:rPr>
              <w:t xml:space="preserve">2.4.1. </w:t>
            </w:r>
            <w:r w:rsidR="008E4EF3" w:rsidRPr="008E4EF3">
              <w:rPr>
                <w:rFonts w:eastAsiaTheme="minorHAnsi"/>
                <w:b/>
                <w:bCs/>
                <w:i/>
                <w:iCs/>
                <w:sz w:val="22"/>
                <w:szCs w:val="22"/>
              </w:rPr>
              <w:t>Общество с ограниченной ответственностью «Инвестиционная компания «</w:t>
            </w:r>
            <w:proofErr w:type="spellStart"/>
            <w:r w:rsidR="008E4EF3" w:rsidRPr="008E4EF3">
              <w:rPr>
                <w:rFonts w:eastAsiaTheme="minorHAnsi"/>
                <w:b/>
                <w:bCs/>
                <w:i/>
                <w:iCs/>
                <w:sz w:val="22"/>
                <w:szCs w:val="22"/>
              </w:rPr>
              <w:t>Гелиус</w:t>
            </w:r>
            <w:proofErr w:type="spellEnd"/>
            <w:r w:rsidR="008E4EF3" w:rsidRPr="008E4EF3">
              <w:rPr>
                <w:rFonts w:eastAsiaTheme="minorHAnsi"/>
                <w:b/>
                <w:bCs/>
                <w:i/>
                <w:iCs/>
                <w:sz w:val="22"/>
                <w:szCs w:val="22"/>
              </w:rPr>
              <w:t xml:space="preserve"> Капитал» (клиентская) предъявляет </w:t>
            </w:r>
            <w:r w:rsidRPr="008E4EF3">
              <w:rPr>
                <w:rFonts w:eastAsiaTheme="minorHAnsi"/>
                <w:b/>
                <w:i/>
                <w:sz w:val="22"/>
                <w:szCs w:val="22"/>
              </w:rPr>
              <w:t>АО «</w:t>
            </w:r>
            <w:proofErr w:type="spellStart"/>
            <w:r w:rsidRPr="008E4EF3">
              <w:rPr>
                <w:rFonts w:eastAsiaTheme="minorHAnsi"/>
                <w:b/>
                <w:i/>
                <w:sz w:val="22"/>
                <w:szCs w:val="22"/>
              </w:rPr>
              <w:t>Трежери</w:t>
            </w:r>
            <w:proofErr w:type="spellEnd"/>
            <w:r w:rsidRPr="008E4EF3">
              <w:rPr>
                <w:rFonts w:eastAsiaTheme="minorHAnsi"/>
                <w:b/>
                <w:i/>
                <w:sz w:val="22"/>
                <w:szCs w:val="22"/>
              </w:rPr>
              <w:t xml:space="preserve"> Инвест» </w:t>
            </w:r>
            <w:r w:rsidR="008E4EF3" w:rsidRPr="008E4EF3">
              <w:rPr>
                <w:rFonts w:eastAsiaTheme="minorHAnsi"/>
                <w:b/>
                <w:i/>
                <w:sz w:val="22"/>
                <w:szCs w:val="22"/>
              </w:rPr>
              <w:t xml:space="preserve">к погашению векселя </w:t>
            </w:r>
            <w:r w:rsidRPr="008E4EF3">
              <w:rPr>
                <w:rFonts w:eastAsiaTheme="minorHAnsi"/>
                <w:b/>
                <w:i/>
                <w:sz w:val="22"/>
                <w:szCs w:val="22"/>
              </w:rPr>
              <w:t xml:space="preserve"> </w:t>
            </w:r>
            <w:r w:rsidR="008E4EF3" w:rsidRPr="008E4EF3">
              <w:rPr>
                <w:rFonts w:eastAsiaTheme="minorHAnsi"/>
                <w:b/>
                <w:i/>
                <w:sz w:val="22"/>
                <w:szCs w:val="22"/>
              </w:rPr>
              <w:t>АО «</w:t>
            </w:r>
            <w:proofErr w:type="spellStart"/>
            <w:r w:rsidR="008E4EF3" w:rsidRPr="008E4EF3">
              <w:rPr>
                <w:rFonts w:eastAsiaTheme="minorHAnsi"/>
                <w:b/>
                <w:i/>
                <w:sz w:val="22"/>
                <w:szCs w:val="22"/>
              </w:rPr>
              <w:t>Трежери</w:t>
            </w:r>
            <w:proofErr w:type="spellEnd"/>
            <w:r w:rsidR="008E4EF3" w:rsidRPr="008E4EF3">
              <w:rPr>
                <w:rFonts w:eastAsiaTheme="minorHAnsi"/>
                <w:b/>
                <w:i/>
                <w:sz w:val="22"/>
                <w:szCs w:val="22"/>
              </w:rPr>
              <w:t xml:space="preserve"> Инвест»</w:t>
            </w:r>
            <w:r w:rsidR="008E4EF3">
              <w:rPr>
                <w:rFonts w:eastAsiaTheme="minorHAnsi"/>
                <w:b/>
                <w:i/>
                <w:sz w:val="22"/>
                <w:szCs w:val="22"/>
              </w:rPr>
              <w:t xml:space="preserve"> в количестве 51 (пятьдесят одна) штука</w:t>
            </w:r>
            <w:r w:rsidR="008E4EF3" w:rsidRPr="008E4EF3">
              <w:rPr>
                <w:rFonts w:eastAsiaTheme="minorHAnsi"/>
                <w:b/>
                <w:i/>
                <w:sz w:val="22"/>
                <w:szCs w:val="22"/>
              </w:rPr>
              <w:t xml:space="preserve">, </w:t>
            </w:r>
            <w:r w:rsidR="008E4EF3" w:rsidRPr="008E4EF3">
              <w:rPr>
                <w:rFonts w:eastAsiaTheme="minorHAnsi"/>
                <w:b/>
                <w:i/>
                <w:sz w:val="22"/>
                <w:szCs w:val="22"/>
              </w:rPr>
              <w:t xml:space="preserve">общей стоимостью </w:t>
            </w:r>
            <w:r w:rsidR="008E4EF3" w:rsidRPr="008E4EF3">
              <w:rPr>
                <w:rFonts w:eastAsiaTheme="minorHAnsi"/>
                <w:b/>
                <w:i/>
                <w:sz w:val="22"/>
                <w:szCs w:val="22"/>
              </w:rPr>
              <w:t>3 739 521 669,31</w:t>
            </w:r>
            <w:r w:rsidR="008E4EF3" w:rsidRPr="008E4EF3">
              <w:rPr>
                <w:rFonts w:eastAsiaTheme="minorHAnsi"/>
                <w:b/>
                <w:i/>
                <w:sz w:val="22"/>
                <w:szCs w:val="22"/>
              </w:rPr>
              <w:t xml:space="preserve">  руб.</w:t>
            </w:r>
            <w:r w:rsidR="008E4EF3" w:rsidRPr="008E4EF3">
              <w:rPr>
                <w:rFonts w:eastAsiaTheme="minorHAnsi"/>
                <w:b/>
                <w:i/>
                <w:sz w:val="22"/>
                <w:szCs w:val="22"/>
              </w:rPr>
              <w:t>;</w:t>
            </w:r>
          </w:p>
          <w:p w:rsidR="008E4EF3" w:rsidRDefault="00A539DB" w:rsidP="008E4EF3">
            <w:pPr>
              <w:autoSpaceDE w:val="0"/>
              <w:autoSpaceDN w:val="0"/>
              <w:adjustRightInd w:val="0"/>
              <w:spacing w:line="0" w:lineRule="atLeast"/>
              <w:jc w:val="both"/>
              <w:rPr>
                <w:rFonts w:eastAsiaTheme="minorHAnsi"/>
                <w:b/>
                <w:i/>
                <w:sz w:val="22"/>
                <w:szCs w:val="22"/>
              </w:rPr>
            </w:pPr>
            <w:r w:rsidRPr="008E4EF3">
              <w:rPr>
                <w:rFonts w:eastAsiaTheme="minorHAnsi"/>
                <w:b/>
                <w:bCs/>
                <w:i/>
                <w:iCs/>
                <w:sz w:val="22"/>
                <w:szCs w:val="22"/>
              </w:rPr>
              <w:t xml:space="preserve">2.4.2. </w:t>
            </w:r>
            <w:r w:rsidR="008E4EF3" w:rsidRPr="008E4EF3">
              <w:rPr>
                <w:rFonts w:eastAsiaTheme="minorHAnsi"/>
                <w:b/>
                <w:bCs/>
                <w:i/>
                <w:iCs/>
                <w:sz w:val="22"/>
                <w:szCs w:val="22"/>
              </w:rPr>
              <w:t>Общество с ограниченной ответственностью «Инвестиционная компания «</w:t>
            </w:r>
            <w:proofErr w:type="spellStart"/>
            <w:r w:rsidR="008E4EF3" w:rsidRPr="008E4EF3">
              <w:rPr>
                <w:rFonts w:eastAsiaTheme="minorHAnsi"/>
                <w:b/>
                <w:bCs/>
                <w:i/>
                <w:iCs/>
                <w:sz w:val="22"/>
                <w:szCs w:val="22"/>
              </w:rPr>
              <w:t>Гелиус</w:t>
            </w:r>
            <w:proofErr w:type="spellEnd"/>
            <w:r w:rsidR="008E4EF3" w:rsidRPr="008E4EF3">
              <w:rPr>
                <w:rFonts w:eastAsiaTheme="minorHAnsi"/>
                <w:b/>
                <w:bCs/>
                <w:i/>
                <w:iCs/>
                <w:sz w:val="22"/>
                <w:szCs w:val="22"/>
              </w:rPr>
              <w:t xml:space="preserve"> Капитал» (клиентская) </w:t>
            </w:r>
            <w:r w:rsidR="008E4EF3" w:rsidRPr="008E4EF3">
              <w:rPr>
                <w:rFonts w:eastAsiaTheme="minorHAnsi"/>
                <w:b/>
                <w:bCs/>
                <w:i/>
                <w:iCs/>
                <w:sz w:val="22"/>
                <w:szCs w:val="22"/>
              </w:rPr>
              <w:t xml:space="preserve">покупает у </w:t>
            </w:r>
            <w:r w:rsidR="008E4EF3" w:rsidRPr="008E4EF3">
              <w:rPr>
                <w:rFonts w:eastAsiaTheme="minorHAnsi"/>
                <w:b/>
                <w:i/>
                <w:sz w:val="22"/>
                <w:szCs w:val="22"/>
              </w:rPr>
              <w:t>АО «</w:t>
            </w:r>
            <w:proofErr w:type="spellStart"/>
            <w:r w:rsidR="008E4EF3" w:rsidRPr="008E4EF3">
              <w:rPr>
                <w:rFonts w:eastAsiaTheme="minorHAnsi"/>
                <w:b/>
                <w:i/>
                <w:sz w:val="22"/>
                <w:szCs w:val="22"/>
              </w:rPr>
              <w:t>Трежери</w:t>
            </w:r>
            <w:proofErr w:type="spellEnd"/>
            <w:r w:rsidR="008E4EF3" w:rsidRPr="008E4EF3">
              <w:rPr>
                <w:rFonts w:eastAsiaTheme="minorHAnsi"/>
                <w:b/>
                <w:i/>
                <w:sz w:val="22"/>
                <w:szCs w:val="22"/>
              </w:rPr>
              <w:t xml:space="preserve"> Инвест» векселя  АО «</w:t>
            </w:r>
            <w:proofErr w:type="spellStart"/>
            <w:r w:rsidR="008E4EF3" w:rsidRPr="008E4EF3">
              <w:rPr>
                <w:rFonts w:eastAsiaTheme="minorHAnsi"/>
                <w:b/>
                <w:i/>
                <w:sz w:val="22"/>
                <w:szCs w:val="22"/>
              </w:rPr>
              <w:t>Трежери</w:t>
            </w:r>
            <w:proofErr w:type="spellEnd"/>
            <w:r w:rsidR="008E4EF3" w:rsidRPr="008E4EF3">
              <w:rPr>
                <w:rFonts w:eastAsiaTheme="minorHAnsi"/>
                <w:b/>
                <w:i/>
                <w:sz w:val="22"/>
                <w:szCs w:val="22"/>
              </w:rPr>
              <w:t xml:space="preserve"> Инвест» в количестве </w:t>
            </w:r>
            <w:r w:rsidR="008E4EF3" w:rsidRPr="008E4EF3">
              <w:rPr>
                <w:rFonts w:eastAsiaTheme="minorHAnsi"/>
                <w:b/>
                <w:i/>
                <w:sz w:val="22"/>
                <w:szCs w:val="22"/>
              </w:rPr>
              <w:t>19</w:t>
            </w:r>
            <w:r w:rsidR="008E4EF3" w:rsidRPr="008E4EF3">
              <w:rPr>
                <w:rFonts w:eastAsiaTheme="minorHAnsi"/>
                <w:b/>
                <w:i/>
                <w:sz w:val="22"/>
                <w:szCs w:val="22"/>
              </w:rPr>
              <w:t xml:space="preserve"> (</w:t>
            </w:r>
            <w:r w:rsidR="008E4EF3" w:rsidRPr="008E4EF3">
              <w:rPr>
                <w:rFonts w:eastAsiaTheme="minorHAnsi"/>
                <w:b/>
                <w:i/>
                <w:sz w:val="22"/>
                <w:szCs w:val="22"/>
              </w:rPr>
              <w:t>девятнадцать</w:t>
            </w:r>
            <w:r w:rsidR="008E4EF3" w:rsidRPr="008E4EF3">
              <w:rPr>
                <w:rFonts w:eastAsiaTheme="minorHAnsi"/>
                <w:b/>
                <w:i/>
                <w:sz w:val="22"/>
                <w:szCs w:val="22"/>
              </w:rPr>
              <w:t xml:space="preserve">) штук, общей стоимостью </w:t>
            </w:r>
            <w:r w:rsidR="008E4EF3" w:rsidRPr="008E4EF3">
              <w:rPr>
                <w:rFonts w:eastAsiaTheme="minorHAnsi"/>
                <w:b/>
                <w:i/>
                <w:sz w:val="22"/>
                <w:szCs w:val="22"/>
              </w:rPr>
              <w:t>3 737 650 000,00</w:t>
            </w:r>
            <w:r w:rsidR="008E4EF3" w:rsidRPr="008E4EF3">
              <w:rPr>
                <w:rFonts w:eastAsiaTheme="minorHAnsi"/>
                <w:b/>
                <w:i/>
                <w:sz w:val="22"/>
                <w:szCs w:val="22"/>
              </w:rPr>
              <w:t xml:space="preserve">  руб.;</w:t>
            </w:r>
          </w:p>
          <w:p w:rsidR="00A539DB" w:rsidRPr="008E4EF3" w:rsidRDefault="008E4EF3" w:rsidP="00DA78A8">
            <w:pPr>
              <w:autoSpaceDE w:val="0"/>
              <w:autoSpaceDN w:val="0"/>
              <w:adjustRightInd w:val="0"/>
              <w:spacing w:line="0" w:lineRule="atLeast"/>
              <w:jc w:val="both"/>
              <w:rPr>
                <w:rFonts w:eastAsiaTheme="minorHAnsi"/>
                <w:b/>
                <w:i/>
                <w:sz w:val="22"/>
                <w:szCs w:val="22"/>
              </w:rPr>
            </w:pPr>
            <w:r w:rsidRPr="008E4EF3">
              <w:rPr>
                <w:rFonts w:eastAsiaTheme="minorHAnsi"/>
                <w:b/>
                <w:i/>
                <w:sz w:val="22"/>
                <w:szCs w:val="22"/>
              </w:rPr>
              <w:t>2.4.3. Сделка по зачету</w:t>
            </w:r>
            <w:r w:rsidR="00F2100C">
              <w:rPr>
                <w:rFonts w:eastAsiaTheme="minorHAnsi"/>
                <w:b/>
                <w:i/>
                <w:sz w:val="22"/>
                <w:szCs w:val="22"/>
              </w:rPr>
              <w:t xml:space="preserve"> денежных средств</w:t>
            </w:r>
            <w:r w:rsidRPr="008E4EF3">
              <w:rPr>
                <w:rFonts w:eastAsiaTheme="minorHAnsi"/>
                <w:b/>
                <w:i/>
                <w:sz w:val="22"/>
                <w:szCs w:val="22"/>
              </w:rPr>
              <w:t xml:space="preserve"> между АО «</w:t>
            </w:r>
            <w:proofErr w:type="spellStart"/>
            <w:r w:rsidRPr="008E4EF3">
              <w:rPr>
                <w:rFonts w:eastAsiaTheme="minorHAnsi"/>
                <w:b/>
                <w:i/>
                <w:sz w:val="22"/>
                <w:szCs w:val="22"/>
              </w:rPr>
              <w:t>Трежери</w:t>
            </w:r>
            <w:proofErr w:type="spellEnd"/>
            <w:r w:rsidRPr="008E4EF3">
              <w:rPr>
                <w:rFonts w:eastAsiaTheme="minorHAnsi"/>
                <w:b/>
                <w:i/>
                <w:sz w:val="22"/>
                <w:szCs w:val="22"/>
              </w:rPr>
              <w:t xml:space="preserve"> Инвест» и Общество с ограниченной ответственностью «Инвестиционная компания «</w:t>
            </w:r>
            <w:proofErr w:type="spellStart"/>
            <w:r w:rsidRPr="008E4EF3">
              <w:rPr>
                <w:rFonts w:eastAsiaTheme="minorHAnsi"/>
                <w:b/>
                <w:i/>
                <w:sz w:val="22"/>
                <w:szCs w:val="22"/>
              </w:rPr>
              <w:t>Гелиус</w:t>
            </w:r>
            <w:proofErr w:type="spellEnd"/>
            <w:r w:rsidRPr="008E4EF3">
              <w:rPr>
                <w:rFonts w:eastAsiaTheme="minorHAnsi"/>
                <w:b/>
                <w:i/>
                <w:sz w:val="22"/>
                <w:szCs w:val="22"/>
              </w:rPr>
              <w:t xml:space="preserve"> Капитал» (клиентская) </w:t>
            </w:r>
            <w:r>
              <w:rPr>
                <w:rFonts w:eastAsiaTheme="minorHAnsi"/>
                <w:b/>
                <w:i/>
                <w:sz w:val="22"/>
                <w:szCs w:val="22"/>
              </w:rPr>
              <w:t xml:space="preserve">на сумму </w:t>
            </w:r>
            <w:r w:rsidR="00F2100C" w:rsidRPr="00F2100C">
              <w:rPr>
                <w:rFonts w:eastAsiaTheme="minorHAnsi"/>
                <w:b/>
                <w:i/>
                <w:sz w:val="22"/>
                <w:szCs w:val="22"/>
              </w:rPr>
              <w:t>3 737 650</w:t>
            </w:r>
            <w:r w:rsidR="00F2100C" w:rsidRPr="008E4EF3">
              <w:rPr>
                <w:rFonts w:eastAsiaTheme="minorHAnsi"/>
                <w:b/>
                <w:i/>
                <w:sz w:val="22"/>
                <w:szCs w:val="22"/>
              </w:rPr>
              <w:t> 000,00</w:t>
            </w:r>
            <w:r w:rsidR="00F2100C">
              <w:rPr>
                <w:rFonts w:eastAsiaTheme="minorHAnsi"/>
                <w:b/>
                <w:i/>
                <w:sz w:val="22"/>
                <w:szCs w:val="22"/>
              </w:rPr>
              <w:t xml:space="preserve"> руб.</w:t>
            </w:r>
          </w:p>
          <w:p w:rsidR="00A539DB" w:rsidRPr="00A539DB" w:rsidRDefault="00A539DB" w:rsidP="00DA78A8">
            <w:pPr>
              <w:autoSpaceDE w:val="0"/>
              <w:autoSpaceDN w:val="0"/>
              <w:adjustRightInd w:val="0"/>
              <w:jc w:val="both"/>
              <w:rPr>
                <w:rFonts w:eastAsiaTheme="minorHAnsi"/>
                <w:sz w:val="22"/>
                <w:szCs w:val="22"/>
                <w:highlight w:val="yellow"/>
              </w:rPr>
            </w:pPr>
          </w:p>
          <w:p w:rsidR="00A539DB" w:rsidRPr="00F2100C" w:rsidRDefault="00A539DB" w:rsidP="00DA78A8">
            <w:pPr>
              <w:autoSpaceDE w:val="0"/>
              <w:autoSpaceDN w:val="0"/>
              <w:adjustRightInd w:val="0"/>
              <w:jc w:val="both"/>
              <w:rPr>
                <w:rFonts w:eastAsiaTheme="minorHAnsi"/>
                <w:sz w:val="22"/>
                <w:szCs w:val="22"/>
              </w:rPr>
            </w:pPr>
            <w:r w:rsidRPr="00F2100C">
              <w:rPr>
                <w:rFonts w:eastAsiaTheme="minorHAnsi"/>
                <w:sz w:val="22"/>
                <w:szCs w:val="22"/>
              </w:rPr>
              <w:t>2.5. Стороны и выгодоприобретатели по существенной сделке:</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2.5.1. Эмитент, Общество с ограниченной ответственностью «Инвестиционная компания «</w:t>
            </w:r>
            <w:proofErr w:type="spellStart"/>
            <w:r w:rsidRPr="00F2100C">
              <w:rPr>
                <w:rFonts w:eastAsiaTheme="minorHAnsi"/>
                <w:b/>
                <w:i/>
                <w:sz w:val="22"/>
                <w:szCs w:val="22"/>
              </w:rPr>
              <w:t>Гелиус</w:t>
            </w:r>
            <w:proofErr w:type="spellEnd"/>
            <w:r w:rsidRPr="00F2100C">
              <w:rPr>
                <w:rFonts w:eastAsiaTheme="minorHAnsi"/>
                <w:b/>
                <w:i/>
                <w:sz w:val="22"/>
                <w:szCs w:val="22"/>
              </w:rPr>
              <w:t xml:space="preserve"> Капитал» (ИНН 7707583536);</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2.5.2. Эмитент, Общество с ограниченной ответственностью «Инвестиционная компания «</w:t>
            </w:r>
            <w:proofErr w:type="spellStart"/>
            <w:r w:rsidRPr="00F2100C">
              <w:rPr>
                <w:rFonts w:eastAsiaTheme="minorHAnsi"/>
                <w:b/>
                <w:i/>
                <w:sz w:val="22"/>
                <w:szCs w:val="22"/>
              </w:rPr>
              <w:t>Гелиус</w:t>
            </w:r>
            <w:proofErr w:type="spellEnd"/>
            <w:r w:rsidRPr="00F2100C">
              <w:rPr>
                <w:rFonts w:eastAsiaTheme="minorHAnsi"/>
                <w:b/>
                <w:i/>
                <w:sz w:val="22"/>
                <w:szCs w:val="22"/>
              </w:rPr>
              <w:t xml:space="preserve"> Капитал» (ИНН 7707583536);</w:t>
            </w:r>
          </w:p>
          <w:p w:rsidR="00F2100C" w:rsidRPr="00F2100C" w:rsidRDefault="00F2100C" w:rsidP="00F2100C">
            <w:pPr>
              <w:autoSpaceDE w:val="0"/>
              <w:autoSpaceDN w:val="0"/>
              <w:adjustRightInd w:val="0"/>
              <w:jc w:val="both"/>
              <w:rPr>
                <w:rFonts w:eastAsiaTheme="minorHAnsi"/>
                <w:b/>
                <w:i/>
                <w:sz w:val="22"/>
                <w:szCs w:val="22"/>
              </w:rPr>
            </w:pPr>
            <w:r w:rsidRPr="00F2100C">
              <w:rPr>
                <w:rFonts w:eastAsiaTheme="minorHAnsi"/>
                <w:b/>
                <w:i/>
                <w:sz w:val="22"/>
                <w:szCs w:val="22"/>
              </w:rPr>
              <w:t>2.5.</w:t>
            </w:r>
            <w:r>
              <w:rPr>
                <w:rFonts w:eastAsiaTheme="minorHAnsi"/>
                <w:b/>
                <w:i/>
                <w:sz w:val="22"/>
                <w:szCs w:val="22"/>
              </w:rPr>
              <w:t>3</w:t>
            </w:r>
            <w:r w:rsidRPr="00F2100C">
              <w:rPr>
                <w:rFonts w:eastAsiaTheme="minorHAnsi"/>
                <w:b/>
                <w:i/>
                <w:sz w:val="22"/>
                <w:szCs w:val="22"/>
              </w:rPr>
              <w:t>. Эмитент, Общество с ограниченной ответственностью «Инвестиционная компания «</w:t>
            </w:r>
            <w:proofErr w:type="spellStart"/>
            <w:r w:rsidRPr="00F2100C">
              <w:rPr>
                <w:rFonts w:eastAsiaTheme="minorHAnsi"/>
                <w:b/>
                <w:i/>
                <w:sz w:val="22"/>
                <w:szCs w:val="22"/>
              </w:rPr>
              <w:t>Гелиус</w:t>
            </w:r>
            <w:proofErr w:type="spellEnd"/>
            <w:r w:rsidRPr="00F2100C">
              <w:rPr>
                <w:rFonts w:eastAsiaTheme="minorHAnsi"/>
                <w:b/>
                <w:i/>
                <w:sz w:val="22"/>
                <w:szCs w:val="22"/>
              </w:rPr>
              <w:t xml:space="preserve"> Капитал» (ИНН 7707583536);</w:t>
            </w:r>
          </w:p>
          <w:p w:rsidR="00A539DB" w:rsidRPr="00A539DB" w:rsidRDefault="00A539DB" w:rsidP="00DA78A8">
            <w:pPr>
              <w:autoSpaceDE w:val="0"/>
              <w:autoSpaceDN w:val="0"/>
              <w:adjustRightInd w:val="0"/>
              <w:jc w:val="both"/>
              <w:rPr>
                <w:rFonts w:eastAsiaTheme="minorHAnsi"/>
                <w:sz w:val="22"/>
                <w:szCs w:val="22"/>
                <w:highlight w:val="yellow"/>
              </w:rPr>
            </w:pPr>
          </w:p>
          <w:p w:rsidR="00A539DB" w:rsidRPr="00F2100C" w:rsidRDefault="00A539DB" w:rsidP="00DA78A8">
            <w:pPr>
              <w:autoSpaceDE w:val="0"/>
              <w:autoSpaceDN w:val="0"/>
              <w:adjustRightInd w:val="0"/>
              <w:jc w:val="both"/>
              <w:rPr>
                <w:rFonts w:eastAsiaTheme="minorHAnsi"/>
                <w:sz w:val="22"/>
                <w:szCs w:val="22"/>
              </w:rPr>
            </w:pPr>
            <w:r w:rsidRPr="00F2100C">
              <w:rPr>
                <w:rFonts w:eastAsiaTheme="minorHAnsi"/>
                <w:sz w:val="22"/>
                <w:szCs w:val="22"/>
              </w:rPr>
              <w:t>2.6. Срок исполнения обязательств по существенной сделке:</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2.6.1. </w:t>
            </w:r>
            <w:r w:rsidR="00F2100C" w:rsidRPr="00F2100C">
              <w:rPr>
                <w:rFonts w:eastAsiaTheme="minorHAnsi"/>
                <w:b/>
                <w:i/>
                <w:sz w:val="22"/>
                <w:szCs w:val="22"/>
              </w:rPr>
              <w:t>10</w:t>
            </w:r>
            <w:r w:rsidRPr="00F2100C">
              <w:rPr>
                <w:rFonts w:eastAsiaTheme="minorHAnsi"/>
                <w:b/>
                <w:i/>
                <w:sz w:val="22"/>
                <w:szCs w:val="22"/>
              </w:rPr>
              <w:t>.02.2022;</w:t>
            </w:r>
          </w:p>
          <w:p w:rsidR="00A539DB"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2.6.2. </w:t>
            </w:r>
            <w:r w:rsidR="00F2100C" w:rsidRPr="00F2100C">
              <w:rPr>
                <w:rFonts w:eastAsiaTheme="minorHAnsi"/>
                <w:b/>
                <w:i/>
                <w:sz w:val="22"/>
                <w:szCs w:val="22"/>
              </w:rPr>
              <w:t>10.02.2022</w:t>
            </w:r>
            <w:r w:rsidRPr="00F2100C">
              <w:rPr>
                <w:rFonts w:eastAsiaTheme="minorHAnsi"/>
                <w:b/>
                <w:i/>
                <w:sz w:val="22"/>
                <w:szCs w:val="22"/>
              </w:rPr>
              <w:t>;</w:t>
            </w:r>
          </w:p>
          <w:p w:rsidR="00F2100C" w:rsidRDefault="00F2100C" w:rsidP="00F2100C">
            <w:pPr>
              <w:autoSpaceDE w:val="0"/>
              <w:autoSpaceDN w:val="0"/>
              <w:adjustRightInd w:val="0"/>
              <w:jc w:val="both"/>
              <w:rPr>
                <w:rFonts w:eastAsiaTheme="minorHAnsi"/>
                <w:b/>
                <w:i/>
                <w:sz w:val="22"/>
                <w:szCs w:val="22"/>
              </w:rPr>
            </w:pPr>
            <w:r w:rsidRPr="00F2100C">
              <w:rPr>
                <w:rFonts w:eastAsiaTheme="minorHAnsi"/>
                <w:b/>
                <w:i/>
                <w:sz w:val="22"/>
                <w:szCs w:val="22"/>
              </w:rPr>
              <w:t>2.6.</w:t>
            </w:r>
            <w:r>
              <w:rPr>
                <w:rFonts w:eastAsiaTheme="minorHAnsi"/>
                <w:b/>
                <w:i/>
                <w:sz w:val="22"/>
                <w:szCs w:val="22"/>
              </w:rPr>
              <w:t>3</w:t>
            </w:r>
            <w:r w:rsidRPr="00F2100C">
              <w:rPr>
                <w:rFonts w:eastAsiaTheme="minorHAnsi"/>
                <w:b/>
                <w:i/>
                <w:sz w:val="22"/>
                <w:szCs w:val="22"/>
              </w:rPr>
              <w:t>. 10.02.2022;</w:t>
            </w:r>
          </w:p>
          <w:p w:rsidR="00A539DB" w:rsidRPr="00F2100C" w:rsidRDefault="00A539DB" w:rsidP="00DA78A8">
            <w:pPr>
              <w:autoSpaceDE w:val="0"/>
              <w:autoSpaceDN w:val="0"/>
              <w:adjustRightInd w:val="0"/>
              <w:jc w:val="both"/>
              <w:rPr>
                <w:rFonts w:eastAsiaTheme="minorHAnsi"/>
                <w:b/>
                <w:i/>
                <w:sz w:val="22"/>
                <w:szCs w:val="22"/>
              </w:rPr>
            </w:pPr>
          </w:p>
          <w:p w:rsidR="00A539DB" w:rsidRPr="00F2100C" w:rsidRDefault="00A539DB" w:rsidP="00DA78A8">
            <w:pPr>
              <w:autoSpaceDE w:val="0"/>
              <w:autoSpaceDN w:val="0"/>
              <w:adjustRightInd w:val="0"/>
              <w:jc w:val="both"/>
              <w:rPr>
                <w:rFonts w:eastAsiaTheme="minorHAnsi"/>
                <w:sz w:val="22"/>
                <w:szCs w:val="22"/>
              </w:rPr>
            </w:pPr>
            <w:r w:rsidRPr="00F2100C">
              <w:rPr>
                <w:rFonts w:eastAsiaTheme="minorHAnsi"/>
                <w:sz w:val="22"/>
                <w:szCs w:val="22"/>
              </w:rPr>
              <w:t>2.7. Размер существенной сделки в денежном выражении и в процентах от стоимости активов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2.7.1. </w:t>
            </w:r>
            <w:r w:rsidR="00F2100C" w:rsidRPr="00F2100C">
              <w:rPr>
                <w:rFonts w:eastAsiaTheme="minorHAnsi"/>
                <w:b/>
                <w:i/>
                <w:sz w:val="22"/>
                <w:szCs w:val="22"/>
              </w:rPr>
              <w:t>3 739 521 669,31</w:t>
            </w:r>
            <w:r w:rsidRPr="00F2100C">
              <w:rPr>
                <w:rFonts w:eastAsiaTheme="minorHAnsi"/>
                <w:b/>
                <w:i/>
                <w:sz w:val="22"/>
                <w:szCs w:val="22"/>
              </w:rPr>
              <w:t xml:space="preserve">  руб., </w:t>
            </w:r>
            <w:r w:rsidR="00F2100C" w:rsidRPr="00F2100C">
              <w:rPr>
                <w:rFonts w:eastAsiaTheme="minorHAnsi"/>
                <w:b/>
                <w:i/>
                <w:sz w:val="22"/>
                <w:szCs w:val="22"/>
              </w:rPr>
              <w:t>28,48%</w:t>
            </w:r>
            <w:r w:rsidRPr="00F2100C">
              <w:rPr>
                <w:rFonts w:eastAsiaTheme="minorHAnsi"/>
                <w:b/>
                <w:i/>
                <w:sz w:val="22"/>
                <w:szCs w:val="22"/>
              </w:rPr>
              <w:t>;</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2.7.2. </w:t>
            </w:r>
            <w:r w:rsidR="00F2100C" w:rsidRPr="00F2100C">
              <w:rPr>
                <w:rFonts w:eastAsiaTheme="minorHAnsi"/>
                <w:b/>
                <w:i/>
                <w:sz w:val="22"/>
                <w:szCs w:val="22"/>
              </w:rPr>
              <w:t>3 737 650 000,00</w:t>
            </w:r>
            <w:r w:rsidRPr="00F2100C">
              <w:rPr>
                <w:rFonts w:eastAsiaTheme="minorHAnsi"/>
                <w:b/>
                <w:i/>
                <w:sz w:val="22"/>
                <w:szCs w:val="22"/>
              </w:rPr>
              <w:t xml:space="preserve">  руб., </w:t>
            </w:r>
            <w:r w:rsidR="00F2100C" w:rsidRPr="00F2100C">
              <w:rPr>
                <w:rFonts w:eastAsiaTheme="minorHAnsi"/>
                <w:b/>
                <w:i/>
                <w:sz w:val="22"/>
                <w:szCs w:val="22"/>
              </w:rPr>
              <w:t>28,46%</w:t>
            </w:r>
            <w:r w:rsidRPr="00F2100C">
              <w:rPr>
                <w:rFonts w:eastAsiaTheme="minorHAnsi"/>
                <w:b/>
                <w:i/>
                <w:sz w:val="22"/>
                <w:szCs w:val="22"/>
              </w:rPr>
              <w:t>;</w:t>
            </w:r>
          </w:p>
          <w:p w:rsidR="00F2100C" w:rsidRPr="00F2100C" w:rsidRDefault="00F2100C" w:rsidP="00F2100C">
            <w:pPr>
              <w:autoSpaceDE w:val="0"/>
              <w:autoSpaceDN w:val="0"/>
              <w:adjustRightInd w:val="0"/>
              <w:jc w:val="both"/>
              <w:rPr>
                <w:rFonts w:eastAsiaTheme="minorHAnsi"/>
                <w:b/>
                <w:i/>
                <w:sz w:val="22"/>
                <w:szCs w:val="22"/>
              </w:rPr>
            </w:pPr>
            <w:r w:rsidRPr="00F2100C">
              <w:rPr>
                <w:rFonts w:eastAsiaTheme="minorHAnsi"/>
                <w:b/>
                <w:i/>
                <w:sz w:val="22"/>
                <w:szCs w:val="22"/>
              </w:rPr>
              <w:t>2.7.</w:t>
            </w:r>
            <w:r w:rsidRPr="00F2100C">
              <w:rPr>
                <w:rFonts w:eastAsiaTheme="minorHAnsi"/>
                <w:b/>
                <w:i/>
                <w:sz w:val="22"/>
                <w:szCs w:val="22"/>
              </w:rPr>
              <w:t>3</w:t>
            </w:r>
            <w:r w:rsidRPr="00F2100C">
              <w:rPr>
                <w:rFonts w:eastAsiaTheme="minorHAnsi"/>
                <w:b/>
                <w:i/>
                <w:sz w:val="22"/>
                <w:szCs w:val="22"/>
              </w:rPr>
              <w:t xml:space="preserve">. 3 737 650 000,00  руб., </w:t>
            </w:r>
            <w:r w:rsidRPr="00F2100C">
              <w:rPr>
                <w:rFonts w:eastAsiaTheme="minorHAnsi"/>
                <w:b/>
                <w:i/>
                <w:sz w:val="22"/>
                <w:szCs w:val="22"/>
              </w:rPr>
              <w:t>28,46%</w:t>
            </w:r>
            <w:r w:rsidRPr="00F2100C">
              <w:rPr>
                <w:rFonts w:eastAsiaTheme="minorHAnsi"/>
                <w:b/>
                <w:i/>
                <w:sz w:val="22"/>
                <w:szCs w:val="22"/>
              </w:rPr>
              <w:t>;</w:t>
            </w:r>
          </w:p>
          <w:p w:rsidR="00F2100C" w:rsidRPr="00F2100C" w:rsidRDefault="00F2100C" w:rsidP="00DA78A8">
            <w:pPr>
              <w:autoSpaceDE w:val="0"/>
              <w:autoSpaceDN w:val="0"/>
              <w:adjustRightInd w:val="0"/>
              <w:jc w:val="both"/>
              <w:rPr>
                <w:rFonts w:eastAsiaTheme="minorHAnsi"/>
                <w:b/>
                <w:i/>
                <w:sz w:val="22"/>
                <w:szCs w:val="22"/>
              </w:rPr>
            </w:pPr>
          </w:p>
          <w:p w:rsidR="00A539DB" w:rsidRPr="00F2100C" w:rsidRDefault="00A539DB" w:rsidP="00DA78A8">
            <w:pPr>
              <w:autoSpaceDE w:val="0"/>
              <w:autoSpaceDN w:val="0"/>
              <w:adjustRightInd w:val="0"/>
              <w:jc w:val="both"/>
              <w:rPr>
                <w:rFonts w:eastAsiaTheme="minorHAnsi"/>
                <w:sz w:val="22"/>
                <w:szCs w:val="22"/>
              </w:rPr>
            </w:pP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sz w:val="22"/>
                <w:szCs w:val="22"/>
              </w:rPr>
              <w:t xml:space="preserve">2.8. </w:t>
            </w:r>
            <w:proofErr w:type="gramStart"/>
            <w:r w:rsidRPr="00F2100C">
              <w:rPr>
                <w:rFonts w:eastAsiaTheme="minorHAnsi"/>
                <w:sz w:val="22"/>
                <w:szCs w:val="22"/>
              </w:rPr>
              <w:t xml:space="preserve">Стоимость активов, определенная по данным бухгалтерской (финансовой) отчетности эмитента (если сделка совершена эмитентом) или подконтрольной эмитенту организации, имеющей для него существенное значение (если сделка совершена указанной организацией), на последнюю отчетную дату (дату окончания последнего завершенного отчетного периода, предшествующего дате совершения сделки): </w:t>
            </w:r>
            <w:r w:rsidRPr="00F2100C">
              <w:rPr>
                <w:rFonts w:eastAsiaTheme="minorHAnsi"/>
                <w:b/>
                <w:i/>
                <w:sz w:val="22"/>
                <w:szCs w:val="22"/>
              </w:rPr>
              <w:t>13 131 594 тыс. руб.;</w:t>
            </w:r>
            <w:proofErr w:type="gramEnd"/>
          </w:p>
          <w:p w:rsidR="00A539DB" w:rsidRPr="00A539DB" w:rsidRDefault="00A539DB" w:rsidP="00DA78A8">
            <w:pPr>
              <w:autoSpaceDE w:val="0"/>
              <w:autoSpaceDN w:val="0"/>
              <w:adjustRightInd w:val="0"/>
              <w:jc w:val="both"/>
              <w:rPr>
                <w:rFonts w:eastAsiaTheme="minorHAnsi"/>
                <w:sz w:val="22"/>
                <w:szCs w:val="22"/>
                <w:highlight w:val="yellow"/>
              </w:rPr>
            </w:pPr>
          </w:p>
          <w:p w:rsidR="00A539DB" w:rsidRPr="00F2100C" w:rsidRDefault="00A539DB" w:rsidP="00DA78A8">
            <w:pPr>
              <w:autoSpaceDE w:val="0"/>
              <w:autoSpaceDN w:val="0"/>
              <w:adjustRightInd w:val="0"/>
              <w:jc w:val="both"/>
              <w:rPr>
                <w:rFonts w:eastAsiaTheme="minorHAnsi"/>
                <w:sz w:val="22"/>
                <w:szCs w:val="22"/>
              </w:rPr>
            </w:pPr>
            <w:r w:rsidRPr="00F2100C">
              <w:rPr>
                <w:rFonts w:eastAsiaTheme="minorHAnsi"/>
                <w:sz w:val="22"/>
                <w:szCs w:val="22"/>
              </w:rPr>
              <w:t xml:space="preserve">2.9. Дата совершения существенной сделки: </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2.9.1. </w:t>
            </w:r>
            <w:r w:rsidR="00F2100C" w:rsidRPr="00F2100C">
              <w:rPr>
                <w:rFonts w:eastAsiaTheme="minorHAnsi"/>
                <w:b/>
                <w:i/>
                <w:sz w:val="22"/>
                <w:szCs w:val="22"/>
              </w:rPr>
              <w:t>10</w:t>
            </w:r>
            <w:r w:rsidRPr="00F2100C">
              <w:rPr>
                <w:rFonts w:eastAsiaTheme="minorHAnsi"/>
                <w:b/>
                <w:i/>
                <w:sz w:val="22"/>
                <w:szCs w:val="22"/>
              </w:rPr>
              <w:t>.02.2022г.;</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 xml:space="preserve">2.9.2. </w:t>
            </w:r>
            <w:r w:rsidR="00F2100C" w:rsidRPr="00F2100C">
              <w:rPr>
                <w:rFonts w:eastAsiaTheme="minorHAnsi"/>
                <w:b/>
                <w:i/>
                <w:sz w:val="22"/>
                <w:szCs w:val="22"/>
              </w:rPr>
              <w:t>10</w:t>
            </w:r>
            <w:r w:rsidRPr="00F2100C">
              <w:rPr>
                <w:rFonts w:eastAsiaTheme="minorHAnsi"/>
                <w:b/>
                <w:i/>
                <w:sz w:val="22"/>
                <w:szCs w:val="22"/>
              </w:rPr>
              <w:t>.02.2022г.;</w:t>
            </w:r>
          </w:p>
          <w:p w:rsidR="00F2100C" w:rsidRPr="00F2100C" w:rsidRDefault="00F2100C" w:rsidP="00F2100C">
            <w:pPr>
              <w:autoSpaceDE w:val="0"/>
              <w:autoSpaceDN w:val="0"/>
              <w:adjustRightInd w:val="0"/>
              <w:jc w:val="both"/>
              <w:rPr>
                <w:rFonts w:eastAsiaTheme="minorHAnsi"/>
                <w:b/>
                <w:i/>
                <w:sz w:val="22"/>
                <w:szCs w:val="22"/>
              </w:rPr>
            </w:pPr>
            <w:r w:rsidRPr="00F2100C">
              <w:rPr>
                <w:rFonts w:eastAsiaTheme="minorHAnsi"/>
                <w:b/>
                <w:i/>
                <w:sz w:val="22"/>
                <w:szCs w:val="22"/>
              </w:rPr>
              <w:t>2.9.</w:t>
            </w:r>
            <w:r w:rsidRPr="00F2100C">
              <w:rPr>
                <w:rFonts w:eastAsiaTheme="minorHAnsi"/>
                <w:b/>
                <w:i/>
                <w:sz w:val="22"/>
                <w:szCs w:val="22"/>
              </w:rPr>
              <w:t>3</w:t>
            </w:r>
            <w:r w:rsidRPr="00F2100C">
              <w:rPr>
                <w:rFonts w:eastAsiaTheme="minorHAnsi"/>
                <w:b/>
                <w:i/>
                <w:sz w:val="22"/>
                <w:szCs w:val="22"/>
              </w:rPr>
              <w:t>. 10.02.2022г.;</w:t>
            </w:r>
          </w:p>
          <w:p w:rsidR="00A539DB" w:rsidRPr="00F2100C" w:rsidRDefault="00A539DB" w:rsidP="00DA78A8">
            <w:pPr>
              <w:autoSpaceDE w:val="0"/>
              <w:autoSpaceDN w:val="0"/>
              <w:adjustRightInd w:val="0"/>
              <w:jc w:val="both"/>
              <w:rPr>
                <w:rFonts w:eastAsiaTheme="minorHAnsi"/>
                <w:sz w:val="22"/>
                <w:szCs w:val="22"/>
              </w:rPr>
            </w:pPr>
          </w:p>
          <w:p w:rsidR="00A539DB" w:rsidRPr="00F2100C" w:rsidRDefault="00A539DB" w:rsidP="00DA78A8">
            <w:pPr>
              <w:autoSpaceDE w:val="0"/>
              <w:autoSpaceDN w:val="0"/>
              <w:adjustRightInd w:val="0"/>
              <w:jc w:val="both"/>
              <w:rPr>
                <w:rFonts w:eastAsiaTheme="minorHAnsi"/>
                <w:sz w:val="22"/>
                <w:szCs w:val="22"/>
              </w:rPr>
            </w:pPr>
            <w:r w:rsidRPr="00F2100C">
              <w:rPr>
                <w:rFonts w:eastAsiaTheme="minorHAnsi"/>
                <w:sz w:val="22"/>
                <w:szCs w:val="22"/>
              </w:rPr>
              <w:t xml:space="preserve">2.10. </w:t>
            </w:r>
            <w:proofErr w:type="gramStart"/>
            <w:r w:rsidRPr="00F2100C">
              <w:rPr>
                <w:rFonts w:eastAsiaTheme="minorHAnsi"/>
                <w:sz w:val="22"/>
                <w:szCs w:val="22"/>
              </w:rPr>
              <w:t>Сведения о принятии решения о согласии на совершение или о последующем одобрении существенной сделки в случае, когда указанное решение было принято уполномоченным органом управления эмитента или подконтрольной эмитенту организации, имеющей для него существенное значение (наименование органа управления организации, принявшего решение о согласии на совершение или о последующем одобрении существенной сделки, дата принятия решения, дата составления и номер протокола собрания (заседания</w:t>
            </w:r>
            <w:proofErr w:type="gramEnd"/>
            <w:r w:rsidRPr="00F2100C">
              <w:rPr>
                <w:rFonts w:eastAsiaTheme="minorHAnsi"/>
                <w:sz w:val="22"/>
                <w:szCs w:val="22"/>
              </w:rPr>
              <w:t>) органа управления организации, на котором принято указанное решение, если оно принималось коллегиальным органом управления организации), или указание на то, что решение о согласии на совершение или о последующем одобрении существенной сделки не принималось:</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2.10.1.</w:t>
            </w:r>
            <w:r w:rsidRPr="00F2100C">
              <w:rPr>
                <w:b/>
                <w:i/>
              </w:rPr>
              <w:t xml:space="preserve"> </w:t>
            </w:r>
            <w:r w:rsidRPr="00F2100C">
              <w:rPr>
                <w:rFonts w:eastAsiaTheme="minorHAnsi"/>
                <w:b/>
                <w:i/>
                <w:sz w:val="22"/>
                <w:szCs w:val="22"/>
              </w:rPr>
              <w:t>решение о согласии на совершение или о последующем одобрении сделки не принималось.</w:t>
            </w:r>
          </w:p>
          <w:p w:rsidR="00A539DB" w:rsidRPr="00F2100C" w:rsidRDefault="00A539DB" w:rsidP="00DA78A8">
            <w:pPr>
              <w:autoSpaceDE w:val="0"/>
              <w:autoSpaceDN w:val="0"/>
              <w:adjustRightInd w:val="0"/>
              <w:jc w:val="both"/>
              <w:rPr>
                <w:rFonts w:eastAsiaTheme="minorHAnsi"/>
                <w:b/>
                <w:i/>
                <w:sz w:val="22"/>
                <w:szCs w:val="22"/>
              </w:rPr>
            </w:pPr>
            <w:r w:rsidRPr="00F2100C">
              <w:rPr>
                <w:rFonts w:eastAsiaTheme="minorHAnsi"/>
                <w:b/>
                <w:i/>
                <w:sz w:val="22"/>
                <w:szCs w:val="22"/>
              </w:rPr>
              <w:t>2.10.2. решение о согласии на совершение или о последующем одобрении сделки не принималось.</w:t>
            </w:r>
          </w:p>
          <w:p w:rsidR="00F2100C" w:rsidRPr="00A539DB" w:rsidRDefault="00F2100C" w:rsidP="00F2100C">
            <w:pPr>
              <w:autoSpaceDE w:val="0"/>
              <w:autoSpaceDN w:val="0"/>
              <w:adjustRightInd w:val="0"/>
              <w:jc w:val="both"/>
              <w:rPr>
                <w:rFonts w:eastAsiaTheme="minorHAnsi"/>
                <w:sz w:val="22"/>
                <w:szCs w:val="22"/>
                <w:highlight w:val="yellow"/>
              </w:rPr>
            </w:pPr>
            <w:r w:rsidRPr="00F2100C">
              <w:rPr>
                <w:rFonts w:eastAsiaTheme="minorHAnsi"/>
                <w:b/>
                <w:i/>
                <w:sz w:val="22"/>
                <w:szCs w:val="22"/>
              </w:rPr>
              <w:t>2.10.</w:t>
            </w:r>
            <w:r w:rsidRPr="00F2100C">
              <w:rPr>
                <w:rFonts w:eastAsiaTheme="minorHAnsi"/>
                <w:b/>
                <w:i/>
                <w:sz w:val="22"/>
                <w:szCs w:val="22"/>
              </w:rPr>
              <w:t>3</w:t>
            </w:r>
            <w:r w:rsidRPr="00F2100C">
              <w:rPr>
                <w:rFonts w:eastAsiaTheme="minorHAnsi"/>
                <w:b/>
                <w:i/>
                <w:sz w:val="22"/>
                <w:szCs w:val="22"/>
              </w:rPr>
              <w:t>. решение о согласии на совершение или о последующем одобрении сделки не принималось.</w:t>
            </w:r>
          </w:p>
        </w:tc>
      </w:tr>
    </w:tbl>
    <w:p w:rsidR="00A539DB" w:rsidRPr="00F2100C" w:rsidRDefault="00A539DB" w:rsidP="00A539DB">
      <w:pPr>
        <w:pStyle w:val="prilozhenie"/>
        <w:rPr>
          <w:sz w:val="22"/>
          <w:szCs w:val="22"/>
        </w:rPr>
      </w:pPr>
    </w:p>
    <w:tbl>
      <w:tblPr>
        <w:tblW w:w="0" w:type="auto"/>
        <w:tblLook w:val="00A0" w:firstRow="1" w:lastRow="0" w:firstColumn="1" w:lastColumn="0" w:noHBand="0" w:noVBand="0"/>
      </w:tblPr>
      <w:tblGrid>
        <w:gridCol w:w="9571"/>
      </w:tblGrid>
      <w:tr w:rsidR="00A539DB" w:rsidRPr="00F2100C" w:rsidTr="00DA78A8">
        <w:tc>
          <w:tcPr>
            <w:tcW w:w="9571" w:type="dxa"/>
            <w:tcBorders>
              <w:top w:val="single" w:sz="4" w:space="0" w:color="auto"/>
              <w:left w:val="single" w:sz="4" w:space="0" w:color="auto"/>
              <w:bottom w:val="single" w:sz="4" w:space="0" w:color="auto"/>
              <w:right w:val="single" w:sz="4" w:space="0" w:color="auto"/>
            </w:tcBorders>
          </w:tcPr>
          <w:p w:rsidR="00A539DB" w:rsidRPr="00F2100C" w:rsidRDefault="00A539DB" w:rsidP="00DA78A8">
            <w:pPr>
              <w:pStyle w:val="prilozhenie"/>
              <w:ind w:firstLine="0"/>
              <w:jc w:val="center"/>
              <w:rPr>
                <w:sz w:val="22"/>
                <w:szCs w:val="22"/>
              </w:rPr>
            </w:pPr>
            <w:r w:rsidRPr="00F2100C">
              <w:rPr>
                <w:sz w:val="22"/>
                <w:szCs w:val="22"/>
              </w:rPr>
              <w:t>3. Подпись</w:t>
            </w:r>
          </w:p>
        </w:tc>
      </w:tr>
      <w:tr w:rsidR="00A539DB" w:rsidRPr="00A048AF" w:rsidTr="00DA78A8">
        <w:tc>
          <w:tcPr>
            <w:tcW w:w="9571" w:type="dxa"/>
            <w:tcBorders>
              <w:top w:val="single" w:sz="4" w:space="0" w:color="auto"/>
              <w:left w:val="single" w:sz="4" w:space="0" w:color="auto"/>
              <w:bottom w:val="single" w:sz="4" w:space="0" w:color="auto"/>
              <w:right w:val="single" w:sz="4" w:space="0" w:color="auto"/>
            </w:tcBorders>
          </w:tcPr>
          <w:p w:rsidR="00A539DB" w:rsidRPr="00F2100C" w:rsidRDefault="00A539DB" w:rsidP="00DA78A8">
            <w:pPr>
              <w:pStyle w:val="prilozhenie"/>
              <w:ind w:firstLine="0"/>
              <w:rPr>
                <w:sz w:val="22"/>
                <w:szCs w:val="22"/>
              </w:rPr>
            </w:pPr>
            <w:r w:rsidRPr="00F2100C">
              <w:rPr>
                <w:sz w:val="22"/>
                <w:szCs w:val="22"/>
              </w:rPr>
              <w:t xml:space="preserve">3.1. Генеральный директор </w:t>
            </w:r>
          </w:p>
          <w:p w:rsidR="00A539DB" w:rsidRPr="00F2100C" w:rsidRDefault="00A539DB" w:rsidP="00DA78A8">
            <w:pPr>
              <w:pStyle w:val="prilozhenie"/>
              <w:ind w:firstLine="0"/>
              <w:rPr>
                <w:sz w:val="22"/>
                <w:szCs w:val="22"/>
              </w:rPr>
            </w:pPr>
            <w:r w:rsidRPr="00F2100C">
              <w:rPr>
                <w:sz w:val="22"/>
                <w:szCs w:val="22"/>
              </w:rPr>
              <w:t>АО «</w:t>
            </w:r>
            <w:proofErr w:type="spellStart"/>
            <w:r w:rsidRPr="00F2100C">
              <w:rPr>
                <w:sz w:val="22"/>
                <w:szCs w:val="22"/>
              </w:rPr>
              <w:t>Трежери</w:t>
            </w:r>
            <w:proofErr w:type="spellEnd"/>
            <w:r w:rsidRPr="00F2100C">
              <w:rPr>
                <w:sz w:val="22"/>
                <w:szCs w:val="22"/>
              </w:rPr>
              <w:t xml:space="preserve"> Инвест»                                       ______________                        Р.В. </w:t>
            </w:r>
            <w:proofErr w:type="spellStart"/>
            <w:r w:rsidRPr="00F2100C">
              <w:rPr>
                <w:sz w:val="22"/>
                <w:szCs w:val="22"/>
              </w:rPr>
              <w:t>Шуков</w:t>
            </w:r>
            <w:proofErr w:type="spellEnd"/>
          </w:p>
          <w:p w:rsidR="00A539DB" w:rsidRPr="00F2100C" w:rsidRDefault="00A539DB" w:rsidP="00DA78A8">
            <w:pPr>
              <w:pStyle w:val="prilozhenie"/>
              <w:ind w:firstLine="0"/>
              <w:rPr>
                <w:sz w:val="22"/>
                <w:szCs w:val="22"/>
              </w:rPr>
            </w:pPr>
          </w:p>
          <w:p w:rsidR="00A539DB" w:rsidRPr="00A048AF" w:rsidRDefault="00A539DB" w:rsidP="00F2100C">
            <w:pPr>
              <w:pStyle w:val="prilozhenie"/>
              <w:ind w:firstLine="0"/>
              <w:jc w:val="left"/>
              <w:rPr>
                <w:sz w:val="22"/>
                <w:szCs w:val="22"/>
              </w:rPr>
            </w:pPr>
            <w:r w:rsidRPr="00F2100C">
              <w:rPr>
                <w:sz w:val="22"/>
                <w:szCs w:val="22"/>
              </w:rPr>
              <w:t>3.2. «</w:t>
            </w:r>
            <w:r w:rsidR="00F2100C" w:rsidRPr="00F2100C">
              <w:rPr>
                <w:sz w:val="22"/>
                <w:szCs w:val="22"/>
              </w:rPr>
              <w:t>10</w:t>
            </w:r>
            <w:r w:rsidRPr="00F2100C">
              <w:rPr>
                <w:sz w:val="22"/>
                <w:szCs w:val="22"/>
              </w:rPr>
              <w:t>» февраля 2022г.                                                М.П.</w:t>
            </w:r>
          </w:p>
        </w:tc>
      </w:tr>
    </w:tbl>
    <w:p w:rsidR="00A539DB" w:rsidRDefault="00A539DB" w:rsidP="00A539DB"/>
    <w:p w:rsidR="00A539DB" w:rsidRDefault="00A539DB" w:rsidP="00A539DB">
      <w:bookmarkStart w:id="0" w:name="_GoBack"/>
      <w:bookmarkEnd w:id="0"/>
    </w:p>
    <w:sectPr w:rsidR="00A53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DB"/>
    <w:rsid w:val="00632294"/>
    <w:rsid w:val="00681BA1"/>
    <w:rsid w:val="008E4EF3"/>
    <w:rsid w:val="00A539DB"/>
    <w:rsid w:val="00F2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9D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539DB"/>
    <w:pPr>
      <w:ind w:firstLine="709"/>
      <w:jc w:val="both"/>
    </w:pPr>
    <w:rPr>
      <w:sz w:val="24"/>
      <w:szCs w:val="24"/>
    </w:rPr>
  </w:style>
  <w:style w:type="character" w:styleId="a3">
    <w:name w:val="Hyperlink"/>
    <w:uiPriority w:val="99"/>
    <w:rsid w:val="00A539DB"/>
    <w:rPr>
      <w:color w:val="0000FF"/>
      <w:u w:val="single"/>
    </w:rPr>
  </w:style>
  <w:style w:type="table" w:styleId="a4">
    <w:name w:val="Table Grid"/>
    <w:basedOn w:val="a1"/>
    <w:rsid w:val="00A539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9D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539DB"/>
    <w:pPr>
      <w:ind w:firstLine="709"/>
      <w:jc w:val="both"/>
    </w:pPr>
    <w:rPr>
      <w:sz w:val="24"/>
      <w:szCs w:val="24"/>
    </w:rPr>
  </w:style>
  <w:style w:type="character" w:styleId="a3">
    <w:name w:val="Hyperlink"/>
    <w:uiPriority w:val="99"/>
    <w:rsid w:val="00A539DB"/>
    <w:rPr>
      <w:color w:val="0000FF"/>
      <w:u w:val="single"/>
    </w:rPr>
  </w:style>
  <w:style w:type="table" w:styleId="a4">
    <w:name w:val="Table Grid"/>
    <w:basedOn w:val="a1"/>
    <w:rsid w:val="00A539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2022-02-10T16:06:00Z</dcterms:created>
  <dcterms:modified xsi:type="dcterms:W3CDTF">2022-02-10T16:32:00Z</dcterms:modified>
</cp:coreProperties>
</file>