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71" w:rsidRPr="004C268B" w:rsidRDefault="00404171" w:rsidP="00404171">
      <w:pPr>
        <w:jc w:val="center"/>
        <w:rPr>
          <w:b/>
          <w:bCs/>
          <w:sz w:val="23"/>
          <w:szCs w:val="23"/>
        </w:rPr>
      </w:pPr>
      <w:r w:rsidRPr="004C268B">
        <w:rPr>
          <w:b/>
          <w:bCs/>
          <w:sz w:val="23"/>
          <w:szCs w:val="23"/>
        </w:rPr>
        <w:t xml:space="preserve">Сообщение о </w:t>
      </w:r>
      <w:r w:rsidR="004C268B" w:rsidRPr="004C268B">
        <w:rPr>
          <w:b/>
          <w:bCs/>
          <w:sz w:val="23"/>
          <w:szCs w:val="23"/>
        </w:rPr>
        <w:t xml:space="preserve">существенном </w:t>
      </w:r>
      <w:proofErr w:type="gramStart"/>
      <w:r w:rsidR="004C268B" w:rsidRPr="004C268B">
        <w:rPr>
          <w:b/>
          <w:bCs/>
          <w:sz w:val="23"/>
          <w:szCs w:val="23"/>
        </w:rPr>
        <w:t>факте</w:t>
      </w:r>
      <w:proofErr w:type="gramEnd"/>
      <w:r w:rsidR="004C268B" w:rsidRPr="004C268B">
        <w:rPr>
          <w:b/>
          <w:bCs/>
          <w:sz w:val="23"/>
          <w:szCs w:val="23"/>
        </w:rPr>
        <w:t xml:space="preserve"> о проведении и повестке дня общего собрания владельцев облигаций эмитента</w:t>
      </w:r>
    </w:p>
    <w:p w:rsidR="00404171" w:rsidRPr="004C268B" w:rsidRDefault="00404171" w:rsidP="0040417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404171" w:rsidRPr="004C268B" w:rsidTr="00BE36A7">
        <w:trPr>
          <w:trHeight w:val="345"/>
          <w:jc w:val="center"/>
        </w:trPr>
        <w:tc>
          <w:tcPr>
            <w:tcW w:w="9648" w:type="dxa"/>
          </w:tcPr>
          <w:p w:rsidR="00404171" w:rsidRPr="004C268B" w:rsidRDefault="00404171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404171" w:rsidRPr="004C268B" w:rsidTr="00BE36A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4C268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4C268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04171" w:rsidRPr="004C268B" w:rsidTr="00BE36A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4C268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4C268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404171" w:rsidRPr="004C268B" w:rsidTr="00BE36A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404171" w:rsidRPr="004C268B" w:rsidTr="00BE36A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404171" w:rsidRPr="004C268B" w:rsidTr="00BE36A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404171" w:rsidRPr="004C268B" w:rsidTr="00BE36A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C268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404171" w:rsidRPr="004C268B" w:rsidTr="00BE36A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4C268B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4C268B">
              <w:rPr>
                <w:b/>
                <w:i/>
                <w:sz w:val="22"/>
                <w:szCs w:val="22"/>
              </w:rPr>
              <w:t>;</w:t>
            </w:r>
          </w:p>
          <w:p w:rsidR="00404171" w:rsidRPr="004C268B" w:rsidRDefault="00404171" w:rsidP="00BE36A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4C268B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404171" w:rsidRPr="004C268B" w:rsidTr="00BE36A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4C268B">
              <w:rPr>
                <w:b/>
                <w:i/>
                <w:sz w:val="22"/>
                <w:szCs w:val="22"/>
                <w:lang w:val="en-US"/>
              </w:rPr>
              <w:t>3</w:t>
            </w:r>
            <w:r w:rsidR="004C268B" w:rsidRPr="004C268B">
              <w:rPr>
                <w:b/>
                <w:i/>
                <w:sz w:val="22"/>
                <w:szCs w:val="22"/>
              </w:rPr>
              <w:t xml:space="preserve"> июня</w:t>
            </w:r>
            <w:r w:rsidRPr="004C268B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404171" w:rsidRPr="00404171" w:rsidRDefault="00404171" w:rsidP="0040417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404171" w:rsidRPr="004C268B" w:rsidTr="00BE3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4C268B" w:rsidRDefault="00404171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C268B">
              <w:rPr>
                <w:sz w:val="22"/>
                <w:szCs w:val="22"/>
              </w:rPr>
              <w:t>2. Содержание сообщения</w:t>
            </w:r>
          </w:p>
        </w:tc>
      </w:tr>
      <w:tr w:rsidR="00404171" w:rsidRPr="00404171" w:rsidTr="00BE36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8B" w:rsidRPr="004C268B" w:rsidRDefault="004C268B" w:rsidP="004C26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4C268B">
              <w:rPr>
                <w:rFonts w:eastAsiaTheme="minorHAnsi"/>
                <w:sz w:val="22"/>
                <w:szCs w:val="22"/>
              </w:rPr>
              <w:t xml:space="preserve">2.1. </w:t>
            </w:r>
            <w:r w:rsidRPr="004C268B">
              <w:rPr>
                <w:rFonts w:eastAsiaTheme="minorHAnsi"/>
                <w:sz w:val="22"/>
                <w:szCs w:val="22"/>
              </w:rPr>
              <w:t>Ф</w:t>
            </w:r>
            <w:r w:rsidRPr="004C268B">
              <w:rPr>
                <w:rFonts w:eastAsiaTheme="minorHAnsi"/>
                <w:sz w:val="22"/>
                <w:szCs w:val="22"/>
              </w:rPr>
              <w:t xml:space="preserve">орма проведения общего собрания владельцев облигаций эмитента (собрание (совместное присутствие) или заочное голосование): </w:t>
            </w:r>
            <w:r w:rsidRPr="004C268B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4C268B" w:rsidRPr="001E7BBB" w:rsidRDefault="004C268B" w:rsidP="004C26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4C268B">
              <w:rPr>
                <w:rFonts w:eastAsiaTheme="minorHAnsi"/>
                <w:sz w:val="22"/>
                <w:szCs w:val="22"/>
              </w:rPr>
              <w:t xml:space="preserve">2.2. </w:t>
            </w:r>
            <w:r>
              <w:rPr>
                <w:rFonts w:eastAsiaTheme="minorHAnsi"/>
                <w:sz w:val="22"/>
                <w:szCs w:val="22"/>
              </w:rPr>
              <w:t>Д</w:t>
            </w:r>
            <w:r w:rsidRPr="004C268B">
              <w:rPr>
                <w:rFonts w:eastAsiaTheme="minorHAnsi"/>
                <w:sz w:val="22"/>
                <w:szCs w:val="22"/>
              </w:rPr>
              <w:t>ата проведения общего собрания владельцев облигаций эмитента, а в случае проведения общего собрания в форме собрания - также место проведения общего собрания владельцев облигаций эмитента, время его проведения и время начала регистрации ли</w:t>
            </w:r>
            <w:r>
              <w:rPr>
                <w:rFonts w:eastAsiaTheme="minorHAnsi"/>
                <w:sz w:val="22"/>
                <w:szCs w:val="22"/>
              </w:rPr>
              <w:t xml:space="preserve">ц, принимающих в нем </w:t>
            </w:r>
            <w:r w:rsidRPr="001E7BBB">
              <w:rPr>
                <w:rFonts w:eastAsiaTheme="minorHAnsi"/>
                <w:sz w:val="22"/>
                <w:szCs w:val="22"/>
              </w:rPr>
              <w:t xml:space="preserve">участие: 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22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6.2021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C268B" w:rsidRPr="001E7BBB" w:rsidRDefault="004C268B" w:rsidP="004C26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E7BBB">
              <w:rPr>
                <w:rFonts w:eastAsiaTheme="minorHAnsi"/>
                <w:sz w:val="22"/>
                <w:szCs w:val="22"/>
              </w:rPr>
              <w:t xml:space="preserve">2.3. </w:t>
            </w:r>
            <w:r w:rsidR="001E7BBB" w:rsidRPr="001E7BBB">
              <w:rPr>
                <w:rFonts w:eastAsiaTheme="minorHAnsi"/>
                <w:sz w:val="22"/>
                <w:szCs w:val="22"/>
              </w:rPr>
              <w:t>Д</w:t>
            </w:r>
            <w:r w:rsidRPr="001E7BBB">
              <w:rPr>
                <w:rFonts w:eastAsiaTheme="minorHAnsi"/>
                <w:sz w:val="22"/>
                <w:szCs w:val="22"/>
              </w:rPr>
              <w:t>ата, на которую определяются лица, имеющие право на участие в общем собрании владельцев облигаций эмитента</w:t>
            </w:r>
            <w:r w:rsidR="001E7BBB" w:rsidRPr="001E7BBB">
              <w:rPr>
                <w:rFonts w:eastAsiaTheme="minorHAnsi"/>
                <w:sz w:val="22"/>
                <w:szCs w:val="22"/>
              </w:rPr>
              <w:t xml:space="preserve">: </w:t>
            </w:r>
            <w:r w:rsidR="001E7BBB" w:rsidRPr="001E7BBB">
              <w:rPr>
                <w:rFonts w:eastAsiaTheme="minorHAnsi"/>
                <w:b/>
                <w:i/>
                <w:sz w:val="22"/>
                <w:szCs w:val="22"/>
              </w:rPr>
              <w:t>09.06.2021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4C268B" w:rsidRPr="001E7BBB" w:rsidRDefault="004C268B" w:rsidP="004C26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1E7BBB">
              <w:rPr>
                <w:rFonts w:eastAsiaTheme="minorHAnsi"/>
                <w:sz w:val="22"/>
                <w:szCs w:val="22"/>
              </w:rPr>
              <w:t xml:space="preserve">2.4. </w:t>
            </w:r>
            <w:r w:rsidR="001E7BBB">
              <w:rPr>
                <w:rFonts w:eastAsiaTheme="minorHAnsi"/>
                <w:sz w:val="22"/>
                <w:szCs w:val="22"/>
              </w:rPr>
              <w:t>П</w:t>
            </w:r>
            <w:r w:rsidRPr="001E7BBB">
              <w:rPr>
                <w:rFonts w:eastAsiaTheme="minorHAnsi"/>
                <w:sz w:val="22"/>
                <w:szCs w:val="22"/>
              </w:rPr>
              <w:t xml:space="preserve">овестка </w:t>
            </w:r>
            <w:proofErr w:type="gramStart"/>
            <w:r w:rsidRPr="001E7BBB">
              <w:rPr>
                <w:rFonts w:eastAsiaTheme="minorHAnsi"/>
                <w:sz w:val="22"/>
                <w:szCs w:val="22"/>
              </w:rPr>
              <w:t>дня общего собрания владельцев облигаций эмитента</w:t>
            </w:r>
            <w:proofErr w:type="gramEnd"/>
            <w:r w:rsidRPr="001E7BBB">
              <w:rPr>
                <w:rFonts w:eastAsiaTheme="minorHAnsi"/>
                <w:sz w:val="22"/>
                <w:szCs w:val="22"/>
              </w:rPr>
              <w:t>:</w:t>
            </w:r>
          </w:p>
          <w:p w:rsidR="001E7BBB" w:rsidRPr="001E7BBB" w:rsidRDefault="001E7BBB" w:rsidP="004C26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1. О даче согласия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хранением серии БО-03 Акционерного общества «</w:t>
            </w:r>
            <w:proofErr w:type="spellStart"/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1E7BBB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идентификационный номер выпуска 4B02-03-36261-R от 21.05.2018).</w:t>
            </w:r>
          </w:p>
          <w:p w:rsidR="00404171" w:rsidRPr="00404171" w:rsidRDefault="004C268B" w:rsidP="001E7B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E7BBB">
              <w:rPr>
                <w:rFonts w:eastAsiaTheme="minorHAnsi"/>
                <w:sz w:val="22"/>
                <w:szCs w:val="22"/>
              </w:rPr>
              <w:t xml:space="preserve">2.5. </w:t>
            </w:r>
            <w:r w:rsidR="001E7BBB" w:rsidRPr="001E7BBB">
              <w:rPr>
                <w:rFonts w:eastAsiaTheme="minorHAnsi"/>
                <w:sz w:val="22"/>
                <w:szCs w:val="22"/>
              </w:rPr>
              <w:t>И</w:t>
            </w:r>
            <w:r w:rsidRPr="001E7BBB">
              <w:rPr>
                <w:rFonts w:eastAsiaTheme="minorHAnsi"/>
                <w:sz w:val="22"/>
                <w:szCs w:val="22"/>
              </w:rPr>
              <w:t xml:space="preserve">дентификационные признаки облигаций эмитента, общее собрание владельцев которых проводится: </w:t>
            </w:r>
            <w:r w:rsidRPr="001E7BBB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RU000A0ZZ8U0.</w:t>
            </w:r>
          </w:p>
        </w:tc>
      </w:tr>
    </w:tbl>
    <w:p w:rsidR="00404171" w:rsidRPr="001E7BBB" w:rsidRDefault="00404171" w:rsidP="00404171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404171" w:rsidRPr="001E7BBB" w:rsidTr="00BE36A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1E7BBB" w:rsidRDefault="00404171" w:rsidP="00BE36A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E7BBB">
              <w:rPr>
                <w:sz w:val="22"/>
                <w:szCs w:val="22"/>
              </w:rPr>
              <w:t>3. Подпись</w:t>
            </w:r>
          </w:p>
        </w:tc>
      </w:tr>
      <w:tr w:rsidR="00404171" w:rsidRPr="00A048AF" w:rsidTr="00BE36A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71" w:rsidRPr="001E7BBB" w:rsidRDefault="00404171" w:rsidP="00BE36A7">
            <w:pPr>
              <w:pStyle w:val="prilozhenie"/>
              <w:ind w:firstLine="0"/>
              <w:rPr>
                <w:sz w:val="22"/>
                <w:szCs w:val="22"/>
              </w:rPr>
            </w:pPr>
            <w:r w:rsidRPr="001E7BBB">
              <w:rPr>
                <w:sz w:val="22"/>
                <w:szCs w:val="22"/>
              </w:rPr>
              <w:t xml:space="preserve">3.1. Генеральный директор </w:t>
            </w:r>
          </w:p>
          <w:p w:rsidR="00404171" w:rsidRPr="001E7BBB" w:rsidRDefault="00404171" w:rsidP="00BE36A7">
            <w:pPr>
              <w:pStyle w:val="prilozhenie"/>
              <w:ind w:firstLine="0"/>
              <w:rPr>
                <w:sz w:val="22"/>
                <w:szCs w:val="22"/>
              </w:rPr>
            </w:pPr>
            <w:r w:rsidRPr="001E7BBB">
              <w:rPr>
                <w:sz w:val="22"/>
                <w:szCs w:val="22"/>
              </w:rPr>
              <w:t>АО «</w:t>
            </w:r>
            <w:proofErr w:type="spellStart"/>
            <w:r w:rsidRPr="001E7BBB">
              <w:rPr>
                <w:sz w:val="22"/>
                <w:szCs w:val="22"/>
              </w:rPr>
              <w:t>Трежери</w:t>
            </w:r>
            <w:proofErr w:type="spellEnd"/>
            <w:r w:rsidRPr="001E7BBB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1E7BBB">
              <w:rPr>
                <w:sz w:val="22"/>
                <w:szCs w:val="22"/>
              </w:rPr>
              <w:t>Шуков</w:t>
            </w:r>
            <w:proofErr w:type="spellEnd"/>
          </w:p>
          <w:p w:rsidR="00404171" w:rsidRPr="001E7BBB" w:rsidRDefault="00404171" w:rsidP="00BE36A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404171" w:rsidRPr="00A048AF" w:rsidRDefault="00404171" w:rsidP="001E7BB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1E7BBB">
              <w:rPr>
                <w:sz w:val="22"/>
                <w:szCs w:val="22"/>
              </w:rPr>
              <w:t>3.2. «3</w:t>
            </w:r>
            <w:r w:rsidR="001E7BBB" w:rsidRPr="001E7BBB">
              <w:rPr>
                <w:sz w:val="22"/>
                <w:szCs w:val="22"/>
              </w:rPr>
              <w:t>» июня</w:t>
            </w:r>
            <w:r w:rsidRPr="001E7BBB">
              <w:rPr>
                <w:sz w:val="22"/>
                <w:szCs w:val="22"/>
              </w:rPr>
              <w:t xml:space="preserve"> 2021г.                                                М.П.</w:t>
            </w:r>
          </w:p>
        </w:tc>
      </w:tr>
    </w:tbl>
    <w:p w:rsidR="00404171" w:rsidRPr="00A048AF" w:rsidRDefault="00404171" w:rsidP="00404171">
      <w:pPr>
        <w:rPr>
          <w:sz w:val="22"/>
          <w:szCs w:val="22"/>
        </w:rPr>
      </w:pPr>
    </w:p>
    <w:p w:rsidR="00404171" w:rsidRDefault="00404171" w:rsidP="00404171"/>
    <w:p w:rsidR="00404171" w:rsidRDefault="00404171" w:rsidP="00404171"/>
    <w:p w:rsidR="00404171" w:rsidRDefault="00404171" w:rsidP="00404171"/>
    <w:p w:rsidR="00404171" w:rsidRDefault="00404171" w:rsidP="00404171"/>
    <w:p w:rsidR="00404171" w:rsidRDefault="00404171" w:rsidP="00404171"/>
    <w:p w:rsidR="00404171" w:rsidRDefault="00404171" w:rsidP="00404171"/>
    <w:p w:rsidR="00404171" w:rsidRDefault="00404171" w:rsidP="00404171"/>
    <w:p w:rsidR="00404171" w:rsidRDefault="00404171" w:rsidP="00404171">
      <w:bookmarkStart w:id="0" w:name="_GoBack"/>
      <w:bookmarkEnd w:id="0"/>
    </w:p>
    <w:sectPr w:rsidR="0040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71"/>
    <w:rsid w:val="001E7BBB"/>
    <w:rsid w:val="00404171"/>
    <w:rsid w:val="004C268B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0417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04171"/>
    <w:rPr>
      <w:color w:val="0000FF"/>
      <w:u w:val="single"/>
    </w:rPr>
  </w:style>
  <w:style w:type="table" w:styleId="a4">
    <w:name w:val="Table Grid"/>
    <w:basedOn w:val="a1"/>
    <w:rsid w:val="0040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404171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404171"/>
    <w:rPr>
      <w:color w:val="0000FF"/>
      <w:u w:val="single"/>
    </w:rPr>
  </w:style>
  <w:style w:type="table" w:styleId="a4">
    <w:name w:val="Table Grid"/>
    <w:basedOn w:val="a1"/>
    <w:rsid w:val="0040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2021-06-03T15:02:00Z</dcterms:created>
  <dcterms:modified xsi:type="dcterms:W3CDTF">2021-06-03T15:36:00Z</dcterms:modified>
</cp:coreProperties>
</file>