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F63" w:rsidRPr="00463F63" w:rsidRDefault="00463F63" w:rsidP="00463F63">
      <w:pPr>
        <w:jc w:val="center"/>
        <w:rPr>
          <w:b/>
          <w:bCs/>
          <w:sz w:val="23"/>
          <w:szCs w:val="23"/>
        </w:rPr>
      </w:pPr>
      <w:r w:rsidRPr="00463F63">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463F63" w:rsidRPr="00463F63" w:rsidRDefault="00463F63" w:rsidP="00463F63">
      <w:pPr>
        <w:jc w:val="center"/>
        <w:rPr>
          <w:b/>
          <w:sz w:val="22"/>
          <w:szCs w:val="22"/>
        </w:rPr>
      </w:pPr>
    </w:p>
    <w:tbl>
      <w:tblPr>
        <w:tblStyle w:val="a4"/>
        <w:tblW w:w="9648" w:type="dxa"/>
        <w:jc w:val="center"/>
        <w:tblLook w:val="00A0" w:firstRow="1" w:lastRow="0" w:firstColumn="1" w:lastColumn="0" w:noHBand="0" w:noVBand="0"/>
      </w:tblPr>
      <w:tblGrid>
        <w:gridCol w:w="9648"/>
      </w:tblGrid>
      <w:tr w:rsidR="00463F63" w:rsidRPr="00463F63" w:rsidTr="00E10BC3">
        <w:trPr>
          <w:trHeight w:val="345"/>
          <w:jc w:val="center"/>
        </w:trPr>
        <w:tc>
          <w:tcPr>
            <w:tcW w:w="9648" w:type="dxa"/>
          </w:tcPr>
          <w:p w:rsidR="00463F63" w:rsidRPr="00463F63" w:rsidRDefault="00463F63" w:rsidP="00E10BC3">
            <w:pPr>
              <w:pStyle w:val="prilozhenie"/>
              <w:ind w:firstLine="0"/>
              <w:jc w:val="center"/>
              <w:rPr>
                <w:sz w:val="22"/>
                <w:szCs w:val="22"/>
              </w:rPr>
            </w:pPr>
            <w:r w:rsidRPr="00463F6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463F63" w:rsidRPr="00463F63" w:rsidTr="00E10BC3">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63F63" w:rsidRPr="00463F63" w:rsidRDefault="00463F63" w:rsidP="00E10BC3">
            <w:r w:rsidRPr="00463F63">
              <w:t>1.1. Полное фирменное наименование (для коммерческой организации) или наименование (д</w:t>
            </w:r>
            <w:bookmarkStart w:id="0" w:name="_GoBack"/>
            <w:bookmarkEnd w:id="0"/>
            <w:r w:rsidRPr="00463F63">
              <w:t>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463F63" w:rsidRPr="00463F63" w:rsidRDefault="00463F63" w:rsidP="00E10BC3">
            <w:pPr>
              <w:spacing w:line="276" w:lineRule="auto"/>
              <w:ind w:left="57"/>
              <w:rPr>
                <w:b/>
                <w:i/>
                <w:sz w:val="22"/>
                <w:szCs w:val="22"/>
              </w:rPr>
            </w:pPr>
            <w:r w:rsidRPr="00463F63">
              <w:rPr>
                <w:b/>
                <w:i/>
                <w:sz w:val="22"/>
                <w:szCs w:val="22"/>
              </w:rPr>
              <w:t>Акционерное общество «</w:t>
            </w:r>
            <w:proofErr w:type="spellStart"/>
            <w:r w:rsidRPr="00463F63">
              <w:rPr>
                <w:b/>
                <w:i/>
                <w:sz w:val="22"/>
                <w:szCs w:val="22"/>
              </w:rPr>
              <w:t>Трежери</w:t>
            </w:r>
            <w:proofErr w:type="spellEnd"/>
            <w:r w:rsidRPr="00463F63">
              <w:rPr>
                <w:b/>
                <w:i/>
                <w:sz w:val="22"/>
                <w:szCs w:val="22"/>
              </w:rPr>
              <w:t xml:space="preserve"> Инвест»</w:t>
            </w:r>
          </w:p>
        </w:tc>
      </w:tr>
      <w:tr w:rsidR="00463F63" w:rsidRPr="00463F63" w:rsidTr="00E10BC3">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463F63" w:rsidRPr="00463F63" w:rsidRDefault="00463F63" w:rsidP="00E10BC3">
            <w:r w:rsidRPr="00463F6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463F63" w:rsidRPr="00463F63" w:rsidRDefault="00463F63" w:rsidP="00E10BC3">
            <w:pPr>
              <w:spacing w:line="276" w:lineRule="auto"/>
              <w:ind w:left="57"/>
              <w:rPr>
                <w:b/>
                <w:i/>
                <w:sz w:val="22"/>
                <w:szCs w:val="22"/>
              </w:rPr>
            </w:pPr>
            <w:r w:rsidRPr="00463F63">
              <w:rPr>
                <w:b/>
                <w:i/>
                <w:sz w:val="22"/>
                <w:szCs w:val="22"/>
              </w:rPr>
              <w:t>121151, г. Москва, наб. Тараса Шевченко, д. 23А, этаж 19, помещение I, комната 13</w:t>
            </w:r>
          </w:p>
        </w:tc>
      </w:tr>
      <w:tr w:rsidR="00463F63" w:rsidRPr="00463F63" w:rsidTr="00E10BC3">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463F63" w:rsidRPr="00463F63" w:rsidRDefault="00463F63" w:rsidP="00E10BC3">
            <w:r w:rsidRPr="00463F6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63F63" w:rsidRPr="00463F63" w:rsidRDefault="00463F63" w:rsidP="00E10BC3">
            <w:pPr>
              <w:spacing w:line="276" w:lineRule="auto"/>
              <w:ind w:left="57"/>
              <w:rPr>
                <w:b/>
                <w:i/>
                <w:sz w:val="22"/>
                <w:szCs w:val="22"/>
              </w:rPr>
            </w:pPr>
            <w:r w:rsidRPr="00463F63">
              <w:rPr>
                <w:b/>
                <w:i/>
                <w:sz w:val="22"/>
                <w:szCs w:val="22"/>
              </w:rPr>
              <w:t>1207700290137</w:t>
            </w:r>
          </w:p>
        </w:tc>
      </w:tr>
      <w:tr w:rsidR="00463F63" w:rsidRPr="00463F63" w:rsidTr="00E10BC3">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463F63" w:rsidRPr="00463F63" w:rsidRDefault="00463F63" w:rsidP="00E10BC3">
            <w:r w:rsidRPr="00463F63">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63F63" w:rsidRPr="00463F63" w:rsidRDefault="00463F63" w:rsidP="00E10BC3">
            <w:pPr>
              <w:spacing w:line="276" w:lineRule="auto"/>
              <w:ind w:left="57"/>
              <w:rPr>
                <w:b/>
                <w:i/>
                <w:sz w:val="22"/>
                <w:szCs w:val="22"/>
              </w:rPr>
            </w:pPr>
            <w:r w:rsidRPr="00463F63">
              <w:rPr>
                <w:b/>
                <w:i/>
                <w:sz w:val="22"/>
                <w:szCs w:val="22"/>
              </w:rPr>
              <w:t>7730258615</w:t>
            </w:r>
          </w:p>
        </w:tc>
      </w:tr>
      <w:tr w:rsidR="00463F63" w:rsidRPr="00463F63" w:rsidTr="00E10BC3">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463F63" w:rsidRPr="00463F63" w:rsidRDefault="00463F63" w:rsidP="00E10BC3">
            <w:r w:rsidRPr="00463F6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463F63" w:rsidRPr="00463F63" w:rsidRDefault="00463F63" w:rsidP="00E10BC3">
            <w:pPr>
              <w:spacing w:line="276" w:lineRule="auto"/>
              <w:ind w:left="57"/>
              <w:rPr>
                <w:b/>
                <w:i/>
                <w:sz w:val="22"/>
                <w:szCs w:val="22"/>
              </w:rPr>
            </w:pPr>
            <w:r w:rsidRPr="00463F63">
              <w:rPr>
                <w:b/>
                <w:i/>
                <w:sz w:val="22"/>
                <w:szCs w:val="22"/>
              </w:rPr>
              <w:t>16675-А</w:t>
            </w:r>
          </w:p>
        </w:tc>
      </w:tr>
      <w:tr w:rsidR="00463F63" w:rsidRPr="00463F63" w:rsidTr="00E10BC3">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63F63" w:rsidRPr="00463F63" w:rsidRDefault="00463F63" w:rsidP="00E10BC3">
            <w:r w:rsidRPr="00463F6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463F63" w:rsidRPr="00463F63" w:rsidRDefault="00463F63" w:rsidP="00E10BC3">
            <w:pPr>
              <w:spacing w:line="276" w:lineRule="auto"/>
              <w:ind w:left="57"/>
              <w:rPr>
                <w:b/>
                <w:i/>
                <w:sz w:val="22"/>
                <w:szCs w:val="22"/>
              </w:rPr>
            </w:pPr>
            <w:hyperlink r:id="rId4" w:history="1">
              <w:r w:rsidRPr="00463F63">
                <w:rPr>
                  <w:rStyle w:val="a3"/>
                  <w:rFonts w:eastAsiaTheme="minorHAnsi"/>
                  <w:b/>
                  <w:i/>
                  <w:sz w:val="22"/>
                  <w:szCs w:val="22"/>
                </w:rPr>
                <w:t>http://www.e-disclosure.ru/portal/company.aspx?id=38255</w:t>
              </w:r>
            </w:hyperlink>
            <w:r w:rsidRPr="00463F63">
              <w:rPr>
                <w:rStyle w:val="a3"/>
                <w:b/>
                <w:i/>
                <w:sz w:val="22"/>
                <w:szCs w:val="22"/>
              </w:rPr>
              <w:t>;</w:t>
            </w:r>
            <w:r w:rsidRPr="00463F63">
              <w:t xml:space="preserve"> </w:t>
            </w:r>
            <w:r w:rsidRPr="00463F63">
              <w:rPr>
                <w:rStyle w:val="a3"/>
                <w:b/>
                <w:i/>
                <w:sz w:val="22"/>
                <w:szCs w:val="22"/>
              </w:rPr>
              <w:t>http://treasuryinvest.ru/</w:t>
            </w:r>
          </w:p>
        </w:tc>
      </w:tr>
      <w:tr w:rsidR="00463F63" w:rsidRPr="00463F63" w:rsidTr="00E10BC3">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463F63" w:rsidRPr="00463F63" w:rsidRDefault="00463F63" w:rsidP="00E10BC3">
            <w:r w:rsidRPr="00463F6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463F63" w:rsidRPr="00463F63" w:rsidRDefault="00463F63" w:rsidP="00E10BC3">
            <w:pPr>
              <w:spacing w:line="276" w:lineRule="auto"/>
              <w:ind w:left="57"/>
              <w:rPr>
                <w:b/>
                <w:i/>
                <w:sz w:val="22"/>
                <w:szCs w:val="22"/>
              </w:rPr>
            </w:pPr>
            <w:r w:rsidRPr="00463F63">
              <w:rPr>
                <w:b/>
                <w:i/>
                <w:sz w:val="22"/>
                <w:szCs w:val="22"/>
              </w:rPr>
              <w:t>03 апреля</w:t>
            </w:r>
            <w:r w:rsidRPr="00463F63">
              <w:rPr>
                <w:b/>
                <w:i/>
                <w:sz w:val="22"/>
                <w:szCs w:val="22"/>
              </w:rPr>
              <w:t xml:space="preserve"> 2025 г.</w:t>
            </w:r>
          </w:p>
        </w:tc>
      </w:tr>
    </w:tbl>
    <w:p w:rsidR="00463F63" w:rsidRPr="00463F63" w:rsidRDefault="00463F63" w:rsidP="00463F63">
      <w:pPr>
        <w:pStyle w:val="prilozhenie"/>
        <w:rPr>
          <w:sz w:val="22"/>
          <w:szCs w:val="22"/>
          <w:highlight w:val="yellow"/>
        </w:rPr>
      </w:pPr>
    </w:p>
    <w:tbl>
      <w:tblPr>
        <w:tblW w:w="0" w:type="auto"/>
        <w:tblLook w:val="00A0" w:firstRow="1" w:lastRow="0" w:firstColumn="1" w:lastColumn="0" w:noHBand="0" w:noVBand="0"/>
      </w:tblPr>
      <w:tblGrid>
        <w:gridCol w:w="9345"/>
      </w:tblGrid>
      <w:tr w:rsidR="00463F63" w:rsidRPr="00463F63" w:rsidTr="00E10BC3">
        <w:tc>
          <w:tcPr>
            <w:tcW w:w="0" w:type="auto"/>
            <w:tcBorders>
              <w:top w:val="single" w:sz="4" w:space="0" w:color="auto"/>
              <w:left w:val="single" w:sz="4" w:space="0" w:color="auto"/>
              <w:bottom w:val="single" w:sz="4" w:space="0" w:color="auto"/>
              <w:right w:val="single" w:sz="4" w:space="0" w:color="auto"/>
            </w:tcBorders>
          </w:tcPr>
          <w:p w:rsidR="00463F63" w:rsidRPr="00463F63" w:rsidRDefault="00463F63" w:rsidP="00E10BC3">
            <w:pPr>
              <w:pStyle w:val="prilozhenie"/>
              <w:ind w:firstLine="0"/>
              <w:jc w:val="center"/>
              <w:rPr>
                <w:sz w:val="22"/>
                <w:szCs w:val="22"/>
              </w:rPr>
            </w:pPr>
            <w:r w:rsidRPr="00463F63">
              <w:rPr>
                <w:sz w:val="22"/>
                <w:szCs w:val="22"/>
              </w:rPr>
              <w:t>2. Содержание сообщения</w:t>
            </w:r>
          </w:p>
        </w:tc>
      </w:tr>
      <w:tr w:rsidR="00463F63" w:rsidRPr="00463F63" w:rsidTr="00E10BC3">
        <w:tc>
          <w:tcPr>
            <w:tcW w:w="0" w:type="auto"/>
            <w:tcBorders>
              <w:top w:val="single" w:sz="4" w:space="0" w:color="auto"/>
              <w:left w:val="single" w:sz="4" w:space="0" w:color="auto"/>
              <w:bottom w:val="single" w:sz="4" w:space="0" w:color="auto"/>
              <w:right w:val="single" w:sz="4" w:space="0" w:color="auto"/>
            </w:tcBorders>
          </w:tcPr>
          <w:p w:rsidR="00463F63" w:rsidRPr="00463F63" w:rsidRDefault="00463F63" w:rsidP="00E10BC3">
            <w:pPr>
              <w:autoSpaceDE w:val="0"/>
              <w:autoSpaceDN w:val="0"/>
              <w:adjustRightInd w:val="0"/>
              <w:jc w:val="both"/>
              <w:rPr>
                <w:rFonts w:eastAsiaTheme="minorHAnsi"/>
                <w:sz w:val="22"/>
                <w:szCs w:val="22"/>
              </w:rPr>
            </w:pPr>
            <w:r w:rsidRPr="00463F63">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463F63">
              <w:t xml:space="preserve"> </w:t>
            </w:r>
            <w:r w:rsidRPr="00463F63">
              <w:rPr>
                <w:rFonts w:eastAsiaTheme="minorHAnsi"/>
                <w:b/>
                <w:i/>
                <w:sz w:val="22"/>
                <w:szCs w:val="22"/>
              </w:rPr>
              <w:t>Акционерное общество «Негосударственный пенсионный фонд «</w:t>
            </w:r>
            <w:proofErr w:type="spellStart"/>
            <w:r w:rsidRPr="00463F63">
              <w:rPr>
                <w:rFonts w:eastAsiaTheme="minorHAnsi"/>
                <w:b/>
                <w:i/>
                <w:sz w:val="22"/>
                <w:szCs w:val="22"/>
              </w:rPr>
              <w:t>ВЭФ.Русские</w:t>
            </w:r>
            <w:proofErr w:type="spellEnd"/>
            <w:r w:rsidRPr="00463F63">
              <w:rPr>
                <w:rFonts w:eastAsiaTheme="minorHAnsi"/>
                <w:b/>
                <w:i/>
                <w:sz w:val="22"/>
                <w:szCs w:val="22"/>
              </w:rPr>
              <w:t xml:space="preserve"> Фонды», город Москва ИНН: 5610163220, ОГРН: 1145658026018;</w:t>
            </w:r>
          </w:p>
          <w:p w:rsidR="00463F63" w:rsidRPr="00463F63" w:rsidRDefault="00463F63" w:rsidP="00E10BC3">
            <w:pPr>
              <w:autoSpaceDE w:val="0"/>
              <w:autoSpaceDN w:val="0"/>
              <w:adjustRightInd w:val="0"/>
              <w:jc w:val="both"/>
              <w:rPr>
                <w:rFonts w:eastAsiaTheme="minorHAnsi"/>
                <w:sz w:val="22"/>
                <w:szCs w:val="22"/>
              </w:rPr>
            </w:pPr>
            <w:r w:rsidRPr="00463F63">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463F63">
              <w:t xml:space="preserve"> </w:t>
            </w:r>
            <w:r w:rsidRPr="00463F63">
              <w:rPr>
                <w:rFonts w:eastAsiaTheme="minorHAnsi"/>
                <w:b/>
                <w:i/>
                <w:sz w:val="22"/>
                <w:szCs w:val="22"/>
              </w:rPr>
              <w:t>прямое распоряжение;</w:t>
            </w:r>
          </w:p>
          <w:p w:rsidR="00463F63" w:rsidRPr="00463F63" w:rsidRDefault="00463F63" w:rsidP="00E10BC3">
            <w:pPr>
              <w:autoSpaceDE w:val="0"/>
              <w:autoSpaceDN w:val="0"/>
              <w:adjustRightInd w:val="0"/>
              <w:jc w:val="both"/>
              <w:rPr>
                <w:rFonts w:eastAsiaTheme="minorHAnsi"/>
                <w:sz w:val="22"/>
                <w:szCs w:val="22"/>
              </w:rPr>
            </w:pPr>
            <w:r w:rsidRPr="00463F63">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463F63">
              <w:t xml:space="preserve"> </w:t>
            </w:r>
            <w:r w:rsidRPr="00463F63">
              <w:rPr>
                <w:rFonts w:eastAsiaTheme="minorHAnsi"/>
                <w:b/>
                <w:i/>
                <w:sz w:val="22"/>
                <w:szCs w:val="22"/>
              </w:rPr>
              <w:t>самостоятельное распоряжение;</w:t>
            </w:r>
          </w:p>
          <w:p w:rsidR="00463F63" w:rsidRPr="00463F63" w:rsidRDefault="00463F63" w:rsidP="00E10BC3">
            <w:pPr>
              <w:autoSpaceDE w:val="0"/>
              <w:autoSpaceDN w:val="0"/>
              <w:adjustRightInd w:val="0"/>
              <w:jc w:val="both"/>
              <w:rPr>
                <w:rFonts w:eastAsiaTheme="minorHAnsi"/>
                <w:sz w:val="22"/>
                <w:szCs w:val="22"/>
              </w:rPr>
            </w:pPr>
            <w:r w:rsidRPr="00463F63">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463F63">
              <w:rPr>
                <w:rFonts w:eastAsiaTheme="minorHAnsi"/>
                <w:b/>
                <w:i/>
                <w:sz w:val="22"/>
                <w:szCs w:val="22"/>
              </w:rPr>
              <w:t>снижение доли участия в эмитенте;</w:t>
            </w:r>
          </w:p>
          <w:p w:rsidR="00463F63" w:rsidRPr="00463F63" w:rsidRDefault="00463F63" w:rsidP="00E10BC3">
            <w:pPr>
              <w:autoSpaceDE w:val="0"/>
              <w:autoSpaceDN w:val="0"/>
              <w:adjustRightInd w:val="0"/>
              <w:spacing w:line="254" w:lineRule="auto"/>
              <w:jc w:val="both"/>
              <w:rPr>
                <w:rFonts w:eastAsiaTheme="minorHAnsi"/>
                <w:sz w:val="22"/>
                <w:szCs w:val="22"/>
              </w:rPr>
            </w:pPr>
            <w:r w:rsidRPr="00463F63">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463F63">
              <w:t xml:space="preserve"> </w:t>
            </w:r>
            <w:r w:rsidRPr="00463F63">
              <w:rPr>
                <w:rFonts w:eastAsiaTheme="minorHAnsi"/>
                <w:b/>
                <w:i/>
                <w:sz w:val="22"/>
                <w:szCs w:val="22"/>
              </w:rPr>
              <w:t>514 488 400</w:t>
            </w:r>
            <w:r w:rsidRPr="00463F63">
              <w:rPr>
                <w:rFonts w:eastAsiaTheme="minorHAnsi"/>
                <w:b/>
                <w:i/>
                <w:sz w:val="22"/>
                <w:szCs w:val="22"/>
              </w:rPr>
              <w:t xml:space="preserve"> штук, </w:t>
            </w:r>
            <w:r w:rsidRPr="00463F63">
              <w:rPr>
                <w:rFonts w:eastAsiaTheme="minorHAnsi"/>
                <w:b/>
                <w:i/>
                <w:sz w:val="22"/>
                <w:szCs w:val="22"/>
              </w:rPr>
              <w:t>12,6051</w:t>
            </w:r>
            <w:r w:rsidRPr="00463F63">
              <w:rPr>
                <w:rFonts w:eastAsiaTheme="minorHAnsi"/>
                <w:b/>
                <w:i/>
                <w:sz w:val="22"/>
                <w:szCs w:val="22"/>
              </w:rPr>
              <w:t>%;</w:t>
            </w:r>
          </w:p>
          <w:p w:rsidR="00463F63" w:rsidRPr="00463F63" w:rsidRDefault="00463F63" w:rsidP="00E10BC3">
            <w:pPr>
              <w:autoSpaceDE w:val="0"/>
              <w:autoSpaceDN w:val="0"/>
              <w:adjustRightInd w:val="0"/>
              <w:jc w:val="both"/>
              <w:rPr>
                <w:rFonts w:eastAsiaTheme="minorHAnsi"/>
                <w:sz w:val="22"/>
                <w:szCs w:val="22"/>
              </w:rPr>
            </w:pPr>
            <w:r w:rsidRPr="00463F63">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463F63">
              <w:rPr>
                <w:b/>
                <w:i/>
              </w:rPr>
              <w:t xml:space="preserve"> </w:t>
            </w:r>
            <w:r w:rsidRPr="00463F63">
              <w:rPr>
                <w:rFonts w:eastAsiaTheme="minorHAnsi"/>
                <w:b/>
                <w:i/>
                <w:sz w:val="22"/>
                <w:szCs w:val="22"/>
              </w:rPr>
              <w:t>371 631 200</w:t>
            </w:r>
            <w:r w:rsidRPr="00463F63">
              <w:rPr>
                <w:rFonts w:eastAsiaTheme="minorHAnsi"/>
                <w:b/>
                <w:i/>
                <w:sz w:val="22"/>
                <w:szCs w:val="22"/>
              </w:rPr>
              <w:t xml:space="preserve"> штук, </w:t>
            </w:r>
            <w:r w:rsidRPr="00463F63">
              <w:rPr>
                <w:rFonts w:eastAsiaTheme="minorHAnsi"/>
                <w:b/>
                <w:i/>
                <w:sz w:val="22"/>
                <w:szCs w:val="22"/>
              </w:rPr>
              <w:t>9,1051</w:t>
            </w:r>
            <w:r w:rsidRPr="00463F63">
              <w:rPr>
                <w:rFonts w:eastAsiaTheme="minorHAnsi"/>
                <w:b/>
                <w:i/>
                <w:sz w:val="22"/>
                <w:szCs w:val="22"/>
              </w:rPr>
              <w:t>%</w:t>
            </w:r>
          </w:p>
          <w:p w:rsidR="00463F63" w:rsidRPr="00463F63" w:rsidRDefault="00463F63" w:rsidP="00E10BC3">
            <w:pPr>
              <w:autoSpaceDE w:val="0"/>
              <w:autoSpaceDN w:val="0"/>
              <w:adjustRightInd w:val="0"/>
              <w:jc w:val="both"/>
              <w:rPr>
                <w:rFonts w:eastAsiaTheme="minorHAnsi"/>
                <w:sz w:val="22"/>
                <w:szCs w:val="22"/>
              </w:rPr>
            </w:pPr>
            <w:r w:rsidRPr="00463F63">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463F63">
              <w:rPr>
                <w:rFonts w:eastAsiaTheme="minorHAnsi"/>
                <w:b/>
                <w:i/>
                <w:sz w:val="22"/>
                <w:szCs w:val="22"/>
              </w:rPr>
              <w:t>27</w:t>
            </w:r>
            <w:r w:rsidRPr="00463F63">
              <w:rPr>
                <w:rFonts w:eastAsiaTheme="minorHAnsi"/>
                <w:b/>
                <w:i/>
                <w:sz w:val="22"/>
                <w:szCs w:val="22"/>
              </w:rPr>
              <w:t>.03.2025г.;</w:t>
            </w:r>
          </w:p>
          <w:p w:rsidR="00463F63" w:rsidRPr="00463F63" w:rsidRDefault="00463F63" w:rsidP="00E10BC3">
            <w:pPr>
              <w:autoSpaceDE w:val="0"/>
              <w:autoSpaceDN w:val="0"/>
              <w:adjustRightInd w:val="0"/>
              <w:jc w:val="both"/>
              <w:rPr>
                <w:rFonts w:eastAsiaTheme="minorHAnsi"/>
                <w:sz w:val="22"/>
                <w:szCs w:val="22"/>
                <w:highlight w:val="yellow"/>
              </w:rPr>
            </w:pPr>
            <w:r w:rsidRPr="00463F63">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463F63">
              <w:rPr>
                <w:rFonts w:eastAsiaTheme="minorHAnsi"/>
                <w:b/>
                <w:i/>
                <w:sz w:val="22"/>
                <w:szCs w:val="22"/>
              </w:rPr>
              <w:t>03</w:t>
            </w:r>
            <w:r w:rsidRPr="00463F63">
              <w:rPr>
                <w:rFonts w:eastAsiaTheme="minorHAnsi"/>
                <w:b/>
                <w:i/>
                <w:sz w:val="22"/>
                <w:szCs w:val="22"/>
              </w:rPr>
              <w:t>.0</w:t>
            </w:r>
            <w:r w:rsidRPr="00463F63">
              <w:rPr>
                <w:rFonts w:eastAsiaTheme="minorHAnsi"/>
                <w:b/>
                <w:i/>
                <w:sz w:val="22"/>
                <w:szCs w:val="22"/>
              </w:rPr>
              <w:t>4</w:t>
            </w:r>
            <w:r w:rsidRPr="00463F63">
              <w:rPr>
                <w:rFonts w:eastAsiaTheme="minorHAnsi"/>
                <w:b/>
                <w:i/>
                <w:sz w:val="22"/>
                <w:szCs w:val="22"/>
              </w:rPr>
              <w:t>.2025г.</w:t>
            </w:r>
          </w:p>
        </w:tc>
      </w:tr>
    </w:tbl>
    <w:p w:rsidR="00463F63" w:rsidRPr="00463F63" w:rsidRDefault="00463F63" w:rsidP="00463F63">
      <w:pPr>
        <w:pStyle w:val="prilozhenie"/>
        <w:rPr>
          <w:sz w:val="22"/>
          <w:szCs w:val="22"/>
          <w:highlight w:val="yellow"/>
        </w:rPr>
      </w:pPr>
    </w:p>
    <w:tbl>
      <w:tblPr>
        <w:tblW w:w="0" w:type="auto"/>
        <w:tblLook w:val="00A0" w:firstRow="1" w:lastRow="0" w:firstColumn="1" w:lastColumn="0" w:noHBand="0" w:noVBand="0"/>
      </w:tblPr>
      <w:tblGrid>
        <w:gridCol w:w="9345"/>
      </w:tblGrid>
      <w:tr w:rsidR="00463F63" w:rsidRPr="00463F63" w:rsidTr="00E10BC3">
        <w:tc>
          <w:tcPr>
            <w:tcW w:w="9571" w:type="dxa"/>
            <w:tcBorders>
              <w:top w:val="single" w:sz="4" w:space="0" w:color="auto"/>
              <w:left w:val="single" w:sz="4" w:space="0" w:color="auto"/>
              <w:bottom w:val="single" w:sz="4" w:space="0" w:color="auto"/>
              <w:right w:val="single" w:sz="4" w:space="0" w:color="auto"/>
            </w:tcBorders>
          </w:tcPr>
          <w:p w:rsidR="00463F63" w:rsidRPr="00463F63" w:rsidRDefault="00463F63" w:rsidP="00E10BC3">
            <w:pPr>
              <w:pStyle w:val="prilozhenie"/>
              <w:ind w:firstLine="0"/>
              <w:jc w:val="center"/>
              <w:rPr>
                <w:sz w:val="22"/>
                <w:szCs w:val="22"/>
              </w:rPr>
            </w:pPr>
            <w:r w:rsidRPr="00463F63">
              <w:rPr>
                <w:sz w:val="22"/>
                <w:szCs w:val="22"/>
              </w:rPr>
              <w:t>3. Подпись</w:t>
            </w:r>
          </w:p>
        </w:tc>
      </w:tr>
      <w:tr w:rsidR="00463F63" w:rsidRPr="00A048AF" w:rsidTr="00E10BC3">
        <w:tc>
          <w:tcPr>
            <w:tcW w:w="9571" w:type="dxa"/>
            <w:tcBorders>
              <w:top w:val="single" w:sz="4" w:space="0" w:color="auto"/>
              <w:left w:val="single" w:sz="4" w:space="0" w:color="auto"/>
              <w:bottom w:val="single" w:sz="4" w:space="0" w:color="auto"/>
              <w:right w:val="single" w:sz="4" w:space="0" w:color="auto"/>
            </w:tcBorders>
          </w:tcPr>
          <w:p w:rsidR="00463F63" w:rsidRPr="00463F63" w:rsidRDefault="00463F63" w:rsidP="00E10BC3">
            <w:pPr>
              <w:pStyle w:val="prilozhenie"/>
              <w:ind w:firstLine="0"/>
              <w:rPr>
                <w:sz w:val="22"/>
                <w:szCs w:val="22"/>
              </w:rPr>
            </w:pPr>
            <w:r w:rsidRPr="00463F63">
              <w:rPr>
                <w:sz w:val="22"/>
                <w:szCs w:val="22"/>
              </w:rPr>
              <w:t xml:space="preserve">3.1. Генеральный директор </w:t>
            </w:r>
          </w:p>
          <w:p w:rsidR="00463F63" w:rsidRPr="00463F63" w:rsidRDefault="00463F63" w:rsidP="00E10BC3">
            <w:pPr>
              <w:pStyle w:val="prilozhenie"/>
              <w:ind w:firstLine="0"/>
              <w:rPr>
                <w:sz w:val="22"/>
                <w:szCs w:val="22"/>
              </w:rPr>
            </w:pPr>
            <w:r w:rsidRPr="00463F63">
              <w:rPr>
                <w:sz w:val="22"/>
                <w:szCs w:val="22"/>
              </w:rPr>
              <w:t>АО «</w:t>
            </w:r>
            <w:proofErr w:type="spellStart"/>
            <w:r w:rsidRPr="00463F63">
              <w:rPr>
                <w:sz w:val="22"/>
                <w:szCs w:val="22"/>
              </w:rPr>
              <w:t>Трежери</w:t>
            </w:r>
            <w:proofErr w:type="spellEnd"/>
            <w:r w:rsidRPr="00463F63">
              <w:rPr>
                <w:sz w:val="22"/>
                <w:szCs w:val="22"/>
              </w:rPr>
              <w:t xml:space="preserve"> </w:t>
            </w:r>
            <w:proofErr w:type="gramStart"/>
            <w:r w:rsidRPr="00463F63">
              <w:rPr>
                <w:sz w:val="22"/>
                <w:szCs w:val="22"/>
              </w:rPr>
              <w:t xml:space="preserve">Инвест»   </w:t>
            </w:r>
            <w:proofErr w:type="gramEnd"/>
            <w:r w:rsidRPr="00463F63">
              <w:rPr>
                <w:sz w:val="22"/>
                <w:szCs w:val="22"/>
              </w:rPr>
              <w:t xml:space="preserve">                                    ______________                        Р.В. </w:t>
            </w:r>
            <w:proofErr w:type="spellStart"/>
            <w:r w:rsidRPr="00463F63">
              <w:rPr>
                <w:sz w:val="22"/>
                <w:szCs w:val="22"/>
              </w:rPr>
              <w:t>Шуков</w:t>
            </w:r>
            <w:proofErr w:type="spellEnd"/>
          </w:p>
          <w:p w:rsidR="00463F63" w:rsidRPr="00463F63" w:rsidRDefault="00463F63" w:rsidP="00E10BC3">
            <w:pPr>
              <w:pStyle w:val="prilozhenie"/>
              <w:ind w:firstLine="0"/>
              <w:rPr>
                <w:sz w:val="22"/>
                <w:szCs w:val="22"/>
              </w:rPr>
            </w:pPr>
          </w:p>
          <w:p w:rsidR="00463F63" w:rsidRPr="00A048AF" w:rsidRDefault="00463F63" w:rsidP="00E10BC3">
            <w:pPr>
              <w:pStyle w:val="prilozhenie"/>
              <w:ind w:firstLine="0"/>
              <w:jc w:val="left"/>
              <w:rPr>
                <w:sz w:val="22"/>
                <w:szCs w:val="22"/>
              </w:rPr>
            </w:pPr>
            <w:r w:rsidRPr="00463F63">
              <w:rPr>
                <w:sz w:val="22"/>
                <w:szCs w:val="22"/>
              </w:rPr>
              <w:t>3.2. «</w:t>
            </w:r>
            <w:r w:rsidRPr="00463F63">
              <w:rPr>
                <w:sz w:val="22"/>
                <w:szCs w:val="22"/>
              </w:rPr>
              <w:t>03</w:t>
            </w:r>
            <w:r w:rsidRPr="00463F63">
              <w:rPr>
                <w:sz w:val="22"/>
                <w:szCs w:val="22"/>
              </w:rPr>
              <w:t xml:space="preserve">» </w:t>
            </w:r>
            <w:r w:rsidRPr="00463F63">
              <w:rPr>
                <w:sz w:val="22"/>
                <w:szCs w:val="22"/>
              </w:rPr>
              <w:t>апреля</w:t>
            </w:r>
            <w:r w:rsidRPr="00463F63">
              <w:rPr>
                <w:sz w:val="22"/>
                <w:szCs w:val="22"/>
              </w:rPr>
              <w:t xml:space="preserve"> 2025г.                                                М.П.</w:t>
            </w:r>
          </w:p>
        </w:tc>
      </w:tr>
    </w:tbl>
    <w:p w:rsidR="00463F63" w:rsidRDefault="00463F63" w:rsidP="00463F63"/>
    <w:p w:rsidR="00463F63" w:rsidRDefault="00463F63" w:rsidP="00463F63"/>
    <w:p w:rsidR="00463F63" w:rsidRDefault="00463F63" w:rsidP="00463F63"/>
    <w:p w:rsidR="00463F63" w:rsidRDefault="00463F63" w:rsidP="00463F63"/>
    <w:p w:rsidR="00463F63" w:rsidRPr="00D16A43" w:rsidRDefault="00463F63" w:rsidP="00463F63"/>
    <w:p w:rsidR="00463F63" w:rsidRDefault="00463F63" w:rsidP="00463F63"/>
    <w:p w:rsidR="00463F63" w:rsidRDefault="00463F63" w:rsidP="00463F63"/>
    <w:p w:rsidR="00463F63" w:rsidRDefault="00463F63" w:rsidP="00463F63"/>
    <w:p w:rsidR="00463F63" w:rsidRDefault="00463F63" w:rsidP="00463F63"/>
    <w:p w:rsidR="00463F63" w:rsidRDefault="00463F63" w:rsidP="00463F63"/>
    <w:p w:rsidR="00463F63" w:rsidRDefault="00463F63" w:rsidP="00463F63"/>
    <w:p w:rsidR="00463F63" w:rsidRDefault="00463F63" w:rsidP="00463F63"/>
    <w:p w:rsidR="00463F63" w:rsidRDefault="00463F63" w:rsidP="00463F63"/>
    <w:p w:rsidR="00463F63" w:rsidRDefault="00463F63" w:rsidP="00463F63"/>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63"/>
    <w:rsid w:val="000D6019"/>
    <w:rsid w:val="00463F63"/>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3E5D"/>
  <w15:chartTrackingRefBased/>
  <w15:docId w15:val="{5009E520-B333-4FB2-A0CF-BEB8A916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3F6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63F63"/>
    <w:pPr>
      <w:ind w:firstLine="709"/>
      <w:jc w:val="both"/>
    </w:pPr>
    <w:rPr>
      <w:sz w:val="24"/>
      <w:szCs w:val="24"/>
    </w:rPr>
  </w:style>
  <w:style w:type="character" w:styleId="a3">
    <w:name w:val="Hyperlink"/>
    <w:uiPriority w:val="99"/>
    <w:rsid w:val="00463F63"/>
    <w:rPr>
      <w:color w:val="0000FF"/>
      <w:u w:val="single"/>
    </w:rPr>
  </w:style>
  <w:style w:type="table" w:styleId="a4">
    <w:name w:val="Table Grid"/>
    <w:basedOn w:val="a1"/>
    <w:rsid w:val="0046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626</Words>
  <Characters>3573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2025-04-03T18:14:00Z</dcterms:created>
  <dcterms:modified xsi:type="dcterms:W3CDTF">2025-04-03T18:21:00Z</dcterms:modified>
</cp:coreProperties>
</file>